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02" w:rsidRPr="00A55C02" w:rsidRDefault="00A55C02" w:rsidP="00A55C02">
      <w:pPr>
        <w:spacing w:after="0" w:line="240" w:lineRule="auto"/>
        <w:jc w:val="right"/>
        <w:rPr>
          <w:rFonts w:ascii="Times New Roman" w:eastAsia="Times New Roman" w:hAnsi="Times New Roman" w:cs="Times New Roman"/>
          <w:sz w:val="24"/>
          <w:szCs w:val="24"/>
          <w:lang w:eastAsia="et-EE"/>
        </w:rPr>
      </w:pPr>
    </w:p>
    <w:p w:rsidR="00A55C02" w:rsidRPr="00A55C02" w:rsidRDefault="005F1758" w:rsidP="00A55C02">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EELNÕU</w:t>
      </w: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D54D41">
      <w:pPr>
        <w:spacing w:after="0" w:line="240" w:lineRule="auto"/>
        <w:jc w:val="right"/>
        <w:rPr>
          <w:rFonts w:ascii="Times New Roman" w:eastAsia="Times New Roman" w:hAnsi="Times New Roman" w:cs="Times New Roman"/>
          <w:sz w:val="24"/>
          <w:szCs w:val="24"/>
          <w:lang w:eastAsia="et-EE"/>
        </w:rPr>
      </w:pPr>
    </w:p>
    <w:p w:rsidR="00A55C02" w:rsidRPr="00A55C02" w:rsidRDefault="00A55C02" w:rsidP="00A55C02">
      <w:pPr>
        <w:spacing w:after="0" w:line="240" w:lineRule="auto"/>
        <w:jc w:val="center"/>
        <w:rPr>
          <w:rFonts w:ascii="Times New Roman" w:eastAsia="Times New Roman" w:hAnsi="Times New Roman" w:cs="Times New Roman"/>
          <w:sz w:val="24"/>
          <w:szCs w:val="24"/>
          <w:lang w:eastAsia="et-EE"/>
        </w:rPr>
      </w:pPr>
    </w:p>
    <w:p w:rsidR="00A55C02" w:rsidRPr="00A55C02" w:rsidRDefault="00A55C02" w:rsidP="00A55C02">
      <w:pPr>
        <w:spacing w:after="0" w:line="240" w:lineRule="auto"/>
        <w:jc w:val="center"/>
        <w:rPr>
          <w:rFonts w:ascii="Times New Roman" w:eastAsia="Times New Roman" w:hAnsi="Times New Roman" w:cs="Times New Roman"/>
          <w:sz w:val="24"/>
          <w:szCs w:val="24"/>
          <w:lang w:eastAsia="et-EE"/>
        </w:rPr>
      </w:pPr>
    </w:p>
    <w:p w:rsidR="00A55C02" w:rsidRPr="00A55C02" w:rsidRDefault="00D47E98" w:rsidP="00D47E98">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noProof/>
          <w:sz w:val="24"/>
          <w:szCs w:val="24"/>
          <w:lang w:eastAsia="et-EE"/>
        </w:rPr>
        <w:drawing>
          <wp:inline distT="0" distB="0" distL="0" distR="0" wp14:anchorId="62DC1DF9">
            <wp:extent cx="1982720" cy="2240280"/>
            <wp:effectExtent l="0" t="0" r="0" b="762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565" cy="2246884"/>
                    </a:xfrm>
                    <a:prstGeom prst="rect">
                      <a:avLst/>
                    </a:prstGeom>
                    <a:noFill/>
                  </pic:spPr>
                </pic:pic>
              </a:graphicData>
            </a:graphic>
          </wp:inline>
        </w:drawing>
      </w: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633642" w:rsidP="00A55C02">
      <w:pPr>
        <w:spacing w:after="0" w:line="240" w:lineRule="auto"/>
        <w:jc w:val="center"/>
        <w:rPr>
          <w:rFonts w:ascii="Times New Roman" w:eastAsia="Times New Roman" w:hAnsi="Times New Roman" w:cs="Times New Roman"/>
          <w:b/>
          <w:bCs/>
          <w:color w:val="0000FF"/>
          <w:sz w:val="72"/>
          <w:szCs w:val="72"/>
          <w:lang w:eastAsia="et-EE"/>
        </w:rPr>
      </w:pPr>
      <w:r>
        <w:rPr>
          <w:rFonts w:ascii="Times New Roman" w:eastAsia="Times New Roman" w:hAnsi="Times New Roman" w:cs="Times New Roman"/>
          <w:b/>
          <w:bCs/>
          <w:color w:val="0000FF"/>
          <w:sz w:val="72"/>
          <w:szCs w:val="72"/>
          <w:lang w:eastAsia="et-EE"/>
        </w:rPr>
        <w:t>RAKVERE</w:t>
      </w:r>
      <w:r w:rsidR="00A55C02" w:rsidRPr="00A55C02">
        <w:rPr>
          <w:rFonts w:ascii="Times New Roman" w:eastAsia="Times New Roman" w:hAnsi="Times New Roman" w:cs="Times New Roman"/>
          <w:b/>
          <w:bCs/>
          <w:color w:val="0000FF"/>
          <w:sz w:val="72"/>
          <w:szCs w:val="72"/>
          <w:lang w:eastAsia="et-EE"/>
        </w:rPr>
        <w:t xml:space="preserve">  VALLA</w:t>
      </w:r>
      <w:r w:rsidR="00CC400F">
        <w:rPr>
          <w:rFonts w:ascii="Times New Roman" w:eastAsia="Times New Roman" w:hAnsi="Times New Roman" w:cs="Times New Roman"/>
          <w:b/>
          <w:bCs/>
          <w:color w:val="0000FF"/>
          <w:sz w:val="72"/>
          <w:szCs w:val="72"/>
          <w:lang w:eastAsia="et-EE"/>
        </w:rPr>
        <w:t xml:space="preserve"> </w:t>
      </w:r>
    </w:p>
    <w:p w:rsidR="00A55C02" w:rsidRPr="00A55C02" w:rsidRDefault="00A55C02" w:rsidP="00A55C02">
      <w:pPr>
        <w:spacing w:after="0" w:line="240" w:lineRule="auto"/>
        <w:jc w:val="center"/>
        <w:rPr>
          <w:rFonts w:ascii="Times New Roman" w:eastAsia="Times New Roman" w:hAnsi="Times New Roman" w:cs="Times New Roman"/>
          <w:b/>
          <w:bCs/>
          <w:color w:val="0000FF"/>
          <w:sz w:val="72"/>
          <w:szCs w:val="72"/>
          <w:lang w:eastAsia="et-EE"/>
        </w:rPr>
      </w:pPr>
    </w:p>
    <w:p w:rsidR="00A55C02" w:rsidRPr="00A55C02" w:rsidRDefault="00A55C02" w:rsidP="00A55C02">
      <w:pPr>
        <w:spacing w:after="0" w:line="240" w:lineRule="auto"/>
        <w:jc w:val="center"/>
        <w:rPr>
          <w:rFonts w:ascii="Times New Roman" w:eastAsia="Times New Roman" w:hAnsi="Times New Roman" w:cs="Times New Roman"/>
          <w:b/>
          <w:bCs/>
          <w:color w:val="0000FF"/>
          <w:sz w:val="72"/>
          <w:szCs w:val="72"/>
          <w:lang w:eastAsia="et-EE"/>
        </w:rPr>
      </w:pPr>
    </w:p>
    <w:p w:rsidR="00A55C02" w:rsidRPr="00A55C02" w:rsidRDefault="00883453" w:rsidP="00A55C02">
      <w:pPr>
        <w:spacing w:after="0" w:line="240" w:lineRule="auto"/>
        <w:jc w:val="center"/>
        <w:rPr>
          <w:rFonts w:ascii="Times New Roman" w:eastAsia="Times New Roman" w:hAnsi="Times New Roman" w:cs="Times New Roman"/>
          <w:b/>
          <w:bCs/>
          <w:color w:val="0000FF"/>
          <w:sz w:val="72"/>
          <w:szCs w:val="72"/>
          <w:lang w:eastAsia="et-EE"/>
        </w:rPr>
      </w:pPr>
      <w:r>
        <w:rPr>
          <w:rFonts w:ascii="Times New Roman" w:eastAsia="Times New Roman" w:hAnsi="Times New Roman" w:cs="Times New Roman"/>
          <w:b/>
          <w:bCs/>
          <w:color w:val="0000FF"/>
          <w:sz w:val="72"/>
          <w:szCs w:val="72"/>
          <w:lang w:eastAsia="et-EE"/>
        </w:rPr>
        <w:t>EELAR</w:t>
      </w:r>
      <w:r w:rsidR="00597855">
        <w:rPr>
          <w:rFonts w:ascii="Times New Roman" w:eastAsia="Times New Roman" w:hAnsi="Times New Roman" w:cs="Times New Roman"/>
          <w:b/>
          <w:bCs/>
          <w:color w:val="0000FF"/>
          <w:sz w:val="72"/>
          <w:szCs w:val="72"/>
          <w:lang w:eastAsia="et-EE"/>
        </w:rPr>
        <w:t>VESTRATEEGIA AASTATEKS 2021-2024</w:t>
      </w:r>
    </w:p>
    <w:p w:rsidR="00A55C02" w:rsidRPr="00A55C02" w:rsidRDefault="00A55C02" w:rsidP="00A55C02">
      <w:pPr>
        <w:spacing w:after="0" w:line="240" w:lineRule="auto"/>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br/>
      </w:r>
      <w:r w:rsidRPr="00A55C02">
        <w:rPr>
          <w:rFonts w:ascii="Times New Roman" w:eastAsia="Times New Roman" w:hAnsi="Times New Roman" w:cs="Times New Roman"/>
          <w:sz w:val="24"/>
          <w:szCs w:val="24"/>
          <w:lang w:eastAsia="et-EE"/>
        </w:rPr>
        <w:br/>
      </w: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Default="00A55C02" w:rsidP="00A55C02">
      <w:pPr>
        <w:spacing w:after="0" w:line="240" w:lineRule="auto"/>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br/>
      </w:r>
    </w:p>
    <w:p w:rsidR="00633642" w:rsidRPr="00A55C02" w:rsidRDefault="00633642" w:rsidP="00A55C02">
      <w:pPr>
        <w:spacing w:after="0" w:line="240" w:lineRule="auto"/>
        <w:rPr>
          <w:rFonts w:ascii="Times New Roman" w:eastAsia="Times New Roman" w:hAnsi="Times New Roman" w:cs="Times New Roman"/>
          <w:sz w:val="24"/>
          <w:szCs w:val="24"/>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F11B78" w:rsidRDefault="00A55C02" w:rsidP="00A55C02">
      <w:pPr>
        <w:spacing w:after="0" w:line="240" w:lineRule="auto"/>
        <w:rPr>
          <w:rFonts w:ascii="Times New Roman" w:eastAsia="Times New Roman" w:hAnsi="Times New Roman" w:cs="Times New Roman"/>
          <w:b/>
          <w:sz w:val="24"/>
          <w:szCs w:val="24"/>
          <w:lang w:eastAsia="et-EE"/>
        </w:rPr>
      </w:pPr>
    </w:p>
    <w:p w:rsidR="003D3EA8" w:rsidRDefault="00597855" w:rsidP="00E85A02">
      <w:pPr>
        <w:pStyle w:val="Pealkiri1"/>
        <w:jc w:val="center"/>
      </w:pPr>
      <w:bookmarkStart w:id="0" w:name="_Toc309627928"/>
      <w:r>
        <w:lastRenderedPageBreak/>
        <w:t>EELARVESTRATEEGIA  2021</w:t>
      </w:r>
      <w:r w:rsidR="00A55C02" w:rsidRPr="00A55C02">
        <w:t>-20</w:t>
      </w:r>
      <w:bookmarkEnd w:id="0"/>
      <w:r>
        <w:t>24</w:t>
      </w:r>
    </w:p>
    <w:p w:rsidR="00A70BC3" w:rsidRPr="00C55C25" w:rsidRDefault="00A70BC3" w:rsidP="00A70BC3">
      <w:pPr>
        <w:rPr>
          <w:color w:val="FF0000"/>
          <w:lang w:eastAsia="et-EE"/>
        </w:rPr>
      </w:pPr>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Pr="00E85A02" w:rsidRDefault="00A55C02" w:rsidP="00E85A02">
      <w:pPr>
        <w:pStyle w:val="Pealkiri1"/>
      </w:pPr>
      <w:bookmarkStart w:id="1" w:name="_Toc309627929"/>
      <w:r w:rsidRPr="00E85A02">
        <w:t>Sissejuhatus</w:t>
      </w:r>
      <w:bookmarkEnd w:id="1"/>
    </w:p>
    <w:p w:rsidR="00A55C02" w:rsidRPr="00A55C02" w:rsidRDefault="00A55C02" w:rsidP="00A55C02">
      <w:pPr>
        <w:spacing w:after="0" w:line="240" w:lineRule="auto"/>
        <w:jc w:val="both"/>
        <w:rPr>
          <w:rFonts w:ascii="Times New Roman" w:eastAsia="Times New Roman" w:hAnsi="Times New Roman" w:cs="Times New Roman"/>
          <w:sz w:val="24"/>
          <w:szCs w:val="24"/>
          <w:lang w:eastAsia="et-EE"/>
        </w:rPr>
      </w:pPr>
    </w:p>
    <w:p w:rsidR="00A55C02" w:rsidRPr="00A55C02" w:rsidRDefault="00A55C02" w:rsidP="00A55C02">
      <w:pPr>
        <w:spacing w:after="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Eelarvestrateegia koostatakse arengukavas sätestatud eesmärkide saavutamiseks, et planeerida kavandavate tegevuste finantseerimist. Arengukavas püstitatud eesmärkide elluviimiseks on oluline kaasata ka eelarveväliseid ressursse, eelkõige Euroopa Liidu stru</w:t>
      </w:r>
      <w:r w:rsidR="00E24C7F">
        <w:rPr>
          <w:rFonts w:ascii="Times New Roman" w:eastAsia="Times New Roman" w:hAnsi="Times New Roman" w:cs="Times New Roman"/>
          <w:sz w:val="24"/>
          <w:szCs w:val="24"/>
          <w:lang w:eastAsia="et-EE"/>
        </w:rPr>
        <w:t>ktuurfondide vahendeid. Selleks</w:t>
      </w:r>
      <w:r w:rsidRPr="00A55C02">
        <w:rPr>
          <w:rFonts w:ascii="Times New Roman" w:eastAsia="Times New Roman" w:hAnsi="Times New Roman" w:cs="Times New Roman"/>
          <w:sz w:val="24"/>
          <w:szCs w:val="24"/>
          <w:lang w:eastAsia="et-EE"/>
        </w:rPr>
        <w:t>,</w:t>
      </w:r>
      <w:r w:rsidR="00E24C7F">
        <w:rPr>
          <w:rFonts w:ascii="Times New Roman" w:eastAsia="Times New Roman" w:hAnsi="Times New Roman" w:cs="Times New Roman"/>
          <w:sz w:val="24"/>
          <w:szCs w:val="24"/>
          <w:lang w:eastAsia="et-EE"/>
        </w:rPr>
        <w:t xml:space="preserve"> </w:t>
      </w:r>
      <w:r w:rsidRPr="00A55C02">
        <w:rPr>
          <w:rFonts w:ascii="Times New Roman" w:eastAsia="Times New Roman" w:hAnsi="Times New Roman" w:cs="Times New Roman"/>
          <w:sz w:val="24"/>
          <w:szCs w:val="24"/>
          <w:lang w:eastAsia="et-EE"/>
        </w:rPr>
        <w:t>et tagada erinevate toetusprojektide omaosaluse katmine on oluline optimeerida põhitegevuse kulud ning valla tasakaalustatud areng.</w:t>
      </w:r>
    </w:p>
    <w:p w:rsidR="00A55C02" w:rsidRDefault="00A55C02" w:rsidP="00A55C02">
      <w:p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 xml:space="preserve">Eelarvestrateegia on aluseks iga-aastasele valla eelarve koostamisele ning annab üldised suunised ja juhised. Eelarvestrateegias toodud tulude ja kulude prognoose  ja proportsioone on vaja täiendavalt analüüsida eelarvete koostamise käigus. Vastavalt kohaliku omavalitsuse üksuse finantsjuhtimise seaduse peatükk 4, § 20  kohaselt on eelarve strateegia koostatud eelseisva nelja eelarveaasta kohta , kus </w:t>
      </w:r>
      <w:r w:rsidR="00471605" w:rsidRPr="00471605">
        <w:rPr>
          <w:rFonts w:ascii="Times New Roman" w:eastAsia="Times New Roman" w:hAnsi="Times New Roman" w:cs="Times New Roman"/>
          <w:sz w:val="24"/>
          <w:szCs w:val="24"/>
          <w:lang w:eastAsia="et-EE"/>
        </w:rPr>
        <w:t xml:space="preserve"> aastate põhitegevuse tulemite summa </w:t>
      </w:r>
      <w:r w:rsidR="00471605">
        <w:rPr>
          <w:rFonts w:ascii="Times New Roman" w:eastAsia="Times New Roman" w:hAnsi="Times New Roman" w:cs="Times New Roman"/>
          <w:sz w:val="24"/>
          <w:szCs w:val="24"/>
          <w:lang w:eastAsia="et-EE"/>
        </w:rPr>
        <w:t>on</w:t>
      </w:r>
      <w:r w:rsidR="00471605" w:rsidRPr="00471605">
        <w:rPr>
          <w:rFonts w:ascii="Times New Roman" w:eastAsia="Times New Roman" w:hAnsi="Times New Roman" w:cs="Times New Roman"/>
          <w:sz w:val="24"/>
          <w:szCs w:val="24"/>
          <w:lang w:eastAsia="et-EE"/>
        </w:rPr>
        <w:t xml:space="preserve"> null või positiivne</w:t>
      </w:r>
      <w:r w:rsidRPr="00A55C02">
        <w:rPr>
          <w:rFonts w:ascii="Times New Roman" w:eastAsia="Times New Roman" w:hAnsi="Times New Roman" w:cs="Times New Roman"/>
          <w:sz w:val="24"/>
          <w:szCs w:val="24"/>
          <w:lang w:eastAsia="et-EE"/>
        </w:rPr>
        <w:t xml:space="preserve"> ning netovõlakoormus ei ületa netovõlakoormuse ülemmäära.</w:t>
      </w:r>
    </w:p>
    <w:p w:rsidR="00A55C02" w:rsidRDefault="00A55C02" w:rsidP="00A55C02">
      <w:p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 xml:space="preserve">Eelarvestrateegia koostamisel on kasutatud </w:t>
      </w:r>
      <w:r w:rsidR="00646495">
        <w:rPr>
          <w:rFonts w:ascii="Times New Roman" w:eastAsia="Times New Roman" w:hAnsi="Times New Roman" w:cs="Times New Roman"/>
          <w:sz w:val="24"/>
          <w:szCs w:val="24"/>
          <w:lang w:eastAsia="et-EE"/>
        </w:rPr>
        <w:t>Euroopa Komisjoni Eesti Esinduse,</w:t>
      </w:r>
      <w:r w:rsidR="00B966FF">
        <w:rPr>
          <w:rFonts w:ascii="Times New Roman" w:eastAsia="Times New Roman" w:hAnsi="Times New Roman" w:cs="Times New Roman"/>
          <w:sz w:val="24"/>
          <w:szCs w:val="24"/>
          <w:lang w:eastAsia="et-EE"/>
        </w:rPr>
        <w:t xml:space="preserve"> Rahandusministeeriumi,</w:t>
      </w:r>
      <w:r w:rsidR="00B966FF" w:rsidRPr="00B966FF">
        <w:rPr>
          <w:rFonts w:ascii="Times New Roman" w:eastAsia="Times New Roman" w:hAnsi="Times New Roman" w:cs="Times New Roman"/>
          <w:sz w:val="24"/>
          <w:szCs w:val="24"/>
          <w:lang w:eastAsia="et-EE"/>
        </w:rPr>
        <w:t xml:space="preserve"> </w:t>
      </w:r>
      <w:r w:rsidR="00B966FF" w:rsidRPr="00A55C02">
        <w:rPr>
          <w:rFonts w:ascii="Times New Roman" w:eastAsia="Times New Roman" w:hAnsi="Times New Roman" w:cs="Times New Roman"/>
          <w:sz w:val="24"/>
          <w:szCs w:val="24"/>
          <w:lang w:eastAsia="et-EE"/>
        </w:rPr>
        <w:t>Statistikaameti</w:t>
      </w:r>
      <w:r w:rsidR="00B966FF">
        <w:rPr>
          <w:rFonts w:ascii="Times New Roman" w:eastAsia="Times New Roman" w:hAnsi="Times New Roman" w:cs="Times New Roman"/>
          <w:sz w:val="24"/>
          <w:szCs w:val="24"/>
          <w:lang w:eastAsia="et-EE"/>
        </w:rPr>
        <w:t>,</w:t>
      </w:r>
      <w:r w:rsidR="00646495">
        <w:rPr>
          <w:rFonts w:ascii="Times New Roman" w:eastAsia="Times New Roman" w:hAnsi="Times New Roman" w:cs="Times New Roman"/>
          <w:sz w:val="24"/>
          <w:szCs w:val="24"/>
          <w:lang w:eastAsia="et-EE"/>
        </w:rPr>
        <w:t xml:space="preserve"> SEB ja SWED Pankade majandusanalüütikute</w:t>
      </w:r>
      <w:r w:rsidR="00B966FF">
        <w:rPr>
          <w:rFonts w:ascii="Times New Roman" w:eastAsia="Times New Roman" w:hAnsi="Times New Roman" w:cs="Times New Roman"/>
          <w:sz w:val="24"/>
          <w:szCs w:val="24"/>
          <w:lang w:eastAsia="et-EE"/>
        </w:rPr>
        <w:t xml:space="preserve">, </w:t>
      </w:r>
      <w:r w:rsidRPr="00A55C02">
        <w:rPr>
          <w:rFonts w:ascii="Times New Roman" w:eastAsia="Times New Roman" w:hAnsi="Times New Roman" w:cs="Times New Roman"/>
          <w:sz w:val="24"/>
          <w:szCs w:val="24"/>
          <w:lang w:eastAsia="et-EE"/>
        </w:rPr>
        <w:t>prognoose ja andmeid.</w:t>
      </w:r>
    </w:p>
    <w:p w:rsidR="000C794A" w:rsidRPr="00A55C02" w:rsidRDefault="000C794A" w:rsidP="00A55C02">
      <w:pPr>
        <w:spacing w:before="120" w:after="120" w:line="240" w:lineRule="auto"/>
        <w:jc w:val="both"/>
        <w:rPr>
          <w:rFonts w:ascii="Times New Roman" w:eastAsia="Times New Roman" w:hAnsi="Times New Roman" w:cs="Times New Roman"/>
          <w:sz w:val="24"/>
          <w:szCs w:val="24"/>
          <w:lang w:eastAsia="et-EE"/>
        </w:rPr>
      </w:pPr>
    </w:p>
    <w:p w:rsidR="00A55C02" w:rsidRPr="00ED75F3" w:rsidRDefault="00A55C02" w:rsidP="00E85A02">
      <w:pPr>
        <w:pStyle w:val="Pealkiri1"/>
        <w:numPr>
          <w:ilvl w:val="0"/>
          <w:numId w:val="13"/>
        </w:numPr>
      </w:pPr>
      <w:bookmarkStart w:id="2" w:name="_Toc309627930"/>
      <w:r w:rsidRPr="00ED75F3">
        <w:t>Ülevaade majanduskeskkonnast ja riigi eelarvepoliitikast</w:t>
      </w:r>
      <w:bookmarkEnd w:id="2"/>
    </w:p>
    <w:p w:rsidR="00A55C02" w:rsidRPr="00A55C02" w:rsidRDefault="00A55C02" w:rsidP="00A55C02">
      <w:pPr>
        <w:spacing w:after="0" w:line="240" w:lineRule="auto"/>
        <w:rPr>
          <w:rFonts w:ascii="Times New Roman" w:eastAsia="Times New Roman" w:hAnsi="Times New Roman" w:cs="Times New Roman"/>
          <w:sz w:val="24"/>
          <w:szCs w:val="24"/>
          <w:lang w:eastAsia="et-EE"/>
        </w:rPr>
      </w:pPr>
    </w:p>
    <w:p w:rsidR="00A55C02" w:rsidRDefault="00A55C02" w:rsidP="00A55C02">
      <w:pPr>
        <w:spacing w:after="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Makromajanduskeskkond koos riigi eelarvepoliitikaga mõjutavad kohaliku omavalitsuse eelarvepoliitikat, ning eelarvestrateegiat koostades on neist lähtutud.</w:t>
      </w:r>
      <w:r w:rsidR="001063AF">
        <w:rPr>
          <w:rFonts w:ascii="Times New Roman" w:eastAsia="Times New Roman" w:hAnsi="Times New Roman" w:cs="Times New Roman"/>
          <w:sz w:val="24"/>
          <w:szCs w:val="24"/>
          <w:lang w:eastAsia="et-EE"/>
        </w:rPr>
        <w:t xml:space="preserve"> </w:t>
      </w:r>
    </w:p>
    <w:p w:rsidR="00366DC5" w:rsidRPr="00A55C02" w:rsidRDefault="00366DC5" w:rsidP="00A55C02">
      <w:pPr>
        <w:spacing w:after="0" w:line="240" w:lineRule="auto"/>
        <w:jc w:val="both"/>
        <w:rPr>
          <w:rFonts w:ascii="Times New Roman" w:eastAsia="Times New Roman" w:hAnsi="Times New Roman" w:cs="Times New Roman"/>
          <w:sz w:val="24"/>
          <w:szCs w:val="24"/>
          <w:lang w:eastAsia="et-EE"/>
        </w:rPr>
      </w:pPr>
    </w:p>
    <w:p w:rsidR="00A55C02" w:rsidRPr="00E85A02" w:rsidRDefault="00A55C02" w:rsidP="000C794A">
      <w:pPr>
        <w:pStyle w:val="Pealkiri2"/>
        <w:numPr>
          <w:ilvl w:val="1"/>
          <w:numId w:val="18"/>
        </w:numPr>
        <w:rPr>
          <w:i w:val="0"/>
        </w:rPr>
      </w:pPr>
      <w:bookmarkStart w:id="3" w:name="_Toc309627931"/>
      <w:r w:rsidRPr="00E85A02">
        <w:rPr>
          <w:i w:val="0"/>
        </w:rPr>
        <w:t>Ülevaade majanduskeskkonnast</w:t>
      </w:r>
      <w:bookmarkEnd w:id="3"/>
      <w:r w:rsidR="004C05FC" w:rsidRPr="00E85A02">
        <w:rPr>
          <w:i w:val="0"/>
        </w:rPr>
        <w:t xml:space="preserve"> ja riigi eelarvepoliitikast</w:t>
      </w:r>
    </w:p>
    <w:p w:rsidR="00A13FE2" w:rsidRDefault="00A13FE2" w:rsidP="00245C0F">
      <w:pPr>
        <w:spacing w:after="120" w:line="240" w:lineRule="auto"/>
        <w:jc w:val="both"/>
        <w:rPr>
          <w:rFonts w:ascii="Times New Roman" w:eastAsia="Times New Roman" w:hAnsi="Times New Roman" w:cs="Times New Roman"/>
          <w:sz w:val="24"/>
          <w:szCs w:val="24"/>
          <w:lang w:eastAsia="et-EE"/>
        </w:rPr>
      </w:pPr>
    </w:p>
    <w:p w:rsidR="00B966FF" w:rsidRDefault="00B966FF" w:rsidP="00245C0F">
      <w:pPr>
        <w:spacing w:after="120" w:line="240" w:lineRule="auto"/>
        <w:jc w:val="both"/>
        <w:rPr>
          <w:rFonts w:ascii="Times New Roman" w:eastAsia="Times New Roman" w:hAnsi="Times New Roman" w:cs="Times New Roman"/>
          <w:sz w:val="24"/>
          <w:szCs w:val="24"/>
          <w:lang w:eastAsia="et-EE"/>
        </w:rPr>
      </w:pPr>
      <w:r w:rsidRPr="00B966FF">
        <w:rPr>
          <w:rFonts w:ascii="Times New Roman" w:eastAsia="Times New Roman" w:hAnsi="Times New Roman" w:cs="Times New Roman"/>
          <w:sz w:val="24"/>
          <w:szCs w:val="24"/>
          <w:lang w:eastAsia="et-EE"/>
        </w:rPr>
        <w:t>Koroonaviiruse pandeemia annab üleilmsele ja ELi riikide majandusele ränga hoobi, mil</w:t>
      </w:r>
      <w:r>
        <w:rPr>
          <w:rFonts w:ascii="Times New Roman" w:eastAsia="Times New Roman" w:hAnsi="Times New Roman" w:cs="Times New Roman"/>
          <w:sz w:val="24"/>
          <w:szCs w:val="24"/>
          <w:lang w:eastAsia="et-EE"/>
        </w:rPr>
        <w:t xml:space="preserve">lel on ülimalt tõsised sotsiaal ja </w:t>
      </w:r>
      <w:r w:rsidRPr="00B966FF">
        <w:rPr>
          <w:rFonts w:ascii="Times New Roman" w:eastAsia="Times New Roman" w:hAnsi="Times New Roman" w:cs="Times New Roman"/>
          <w:sz w:val="24"/>
          <w:szCs w:val="24"/>
          <w:lang w:eastAsia="et-EE"/>
        </w:rPr>
        <w:t>majanduslikud tagajärjed.</w:t>
      </w:r>
      <w:r>
        <w:rPr>
          <w:rFonts w:ascii="Times New Roman" w:eastAsia="Times New Roman" w:hAnsi="Times New Roman" w:cs="Times New Roman"/>
          <w:sz w:val="24"/>
          <w:szCs w:val="24"/>
          <w:lang w:eastAsia="et-EE"/>
        </w:rPr>
        <w:t xml:space="preserve"> Sõltumata sellest, et Euroopa Liidu kui ka liikmesriikide tasandil on kiiresti võetud kasutusele ulatuslikke meetmeid majanduse turgutamiseks elab majandus sel aastal läbi enneolematu languse.</w:t>
      </w:r>
      <w:r w:rsidR="00D0173F">
        <w:rPr>
          <w:rFonts w:ascii="Times New Roman" w:eastAsia="Times New Roman" w:hAnsi="Times New Roman" w:cs="Times New Roman"/>
          <w:sz w:val="24"/>
          <w:szCs w:val="24"/>
          <w:lang w:eastAsia="et-EE"/>
        </w:rPr>
        <w:t xml:space="preserve"> Euroopa komisjoni  2020.a. kevadprognoosi  kohaselt langeb euroala</w:t>
      </w:r>
      <w:r w:rsidR="0046679A">
        <w:rPr>
          <w:rFonts w:ascii="Times New Roman" w:eastAsia="Times New Roman" w:hAnsi="Times New Roman" w:cs="Times New Roman"/>
          <w:sz w:val="24"/>
          <w:szCs w:val="24"/>
          <w:lang w:eastAsia="et-EE"/>
        </w:rPr>
        <w:t xml:space="preserve"> majandus rekordilise 7,75% võrra ja kasvab 2021.a. 6,25%.</w:t>
      </w:r>
    </w:p>
    <w:p w:rsidR="0046679A" w:rsidRDefault="0046679A" w:rsidP="00245C0F">
      <w:pPr>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Pandeemia on levinud kõikidesse liikmesriikidesse, kuid majanduslanguse prognoosid on erinevad (4,25% st Poolas 9,75ni Kreekas</w:t>
      </w:r>
      <w:r w:rsidR="001063A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Eestile prognoositi sel aastal 6,9%list majanduslangust.</w:t>
      </w:r>
    </w:p>
    <w:p w:rsidR="001063AF" w:rsidRDefault="001063AF" w:rsidP="00245C0F">
      <w:pPr>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Majandusanalüütikud prognoosivad majanduse taastumise hoogustust 2020.a. II pooles.</w:t>
      </w:r>
    </w:p>
    <w:p w:rsidR="001063AF" w:rsidRDefault="001063AF" w:rsidP="00245C0F">
      <w:pPr>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Rahandusministeeriumi suvine majandusprognoos tõdeb, et viiruse mõju Eestis ja Põhja- Euroopas jääb Euroopa Liidu keskmisest väiksemaks ning jaotub tegevusalade lõikes ebaühtlaselt.</w:t>
      </w:r>
      <w:r w:rsidR="00625332">
        <w:rPr>
          <w:rFonts w:ascii="Times New Roman" w:eastAsia="Times New Roman" w:hAnsi="Times New Roman" w:cs="Times New Roman"/>
          <w:sz w:val="24"/>
          <w:szCs w:val="24"/>
          <w:lang w:eastAsia="et-EE"/>
        </w:rPr>
        <w:t xml:space="preserve"> </w:t>
      </w:r>
    </w:p>
    <w:p w:rsidR="00625332" w:rsidRDefault="00625332" w:rsidP="00245C0F">
      <w:pPr>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Kriisi tõttu ma</w:t>
      </w:r>
      <w:r w:rsidR="00951345">
        <w:rPr>
          <w:rFonts w:ascii="Times New Roman" w:eastAsia="Times New Roman" w:hAnsi="Times New Roman" w:cs="Times New Roman"/>
          <w:sz w:val="24"/>
          <w:szCs w:val="24"/>
          <w:lang w:eastAsia="et-EE"/>
        </w:rPr>
        <w:t>jandusraskustesse sattunud ette</w:t>
      </w:r>
      <w:r>
        <w:rPr>
          <w:rFonts w:ascii="Times New Roman" w:eastAsia="Times New Roman" w:hAnsi="Times New Roman" w:cs="Times New Roman"/>
          <w:sz w:val="24"/>
          <w:szCs w:val="24"/>
          <w:lang w:eastAsia="et-EE"/>
        </w:rPr>
        <w:t>võtted on sunnitud töötajaid koondama ning vähendama palkasid. Enim kannatanud sektor on tu</w:t>
      </w:r>
      <w:r w:rsidR="006973DD">
        <w:rPr>
          <w:rFonts w:ascii="Times New Roman" w:eastAsia="Times New Roman" w:hAnsi="Times New Roman" w:cs="Times New Roman"/>
          <w:sz w:val="24"/>
          <w:szCs w:val="24"/>
          <w:lang w:eastAsia="et-EE"/>
        </w:rPr>
        <w:t>rism ja sellega seotud valdkonnad</w:t>
      </w:r>
      <w:r>
        <w:rPr>
          <w:rFonts w:ascii="Times New Roman" w:eastAsia="Times New Roman" w:hAnsi="Times New Roman" w:cs="Times New Roman"/>
          <w:sz w:val="24"/>
          <w:szCs w:val="24"/>
          <w:lang w:eastAsia="et-EE"/>
        </w:rPr>
        <w:t>.</w:t>
      </w:r>
      <w:r w:rsidR="006973DD">
        <w:rPr>
          <w:rFonts w:ascii="Times New Roman" w:eastAsia="Times New Roman" w:hAnsi="Times New Roman" w:cs="Times New Roman"/>
          <w:sz w:val="24"/>
          <w:szCs w:val="24"/>
          <w:lang w:eastAsia="et-EE"/>
        </w:rPr>
        <w:t xml:space="preserve"> </w:t>
      </w:r>
      <w:r w:rsidR="006973DD">
        <w:rPr>
          <w:rFonts w:ascii="Times New Roman" w:eastAsia="Times New Roman" w:hAnsi="Times New Roman" w:cs="Times New Roman"/>
          <w:sz w:val="24"/>
          <w:szCs w:val="24"/>
          <w:lang w:eastAsia="et-EE"/>
        </w:rPr>
        <w:lastRenderedPageBreak/>
        <w:t>Palgakasvu prognoositakse alates 2022.a., kuid töötus kasvab ka 2021.a ja jääb kõrgemaks kui enne kriisi veel pikaks ajaks.</w:t>
      </w:r>
    </w:p>
    <w:p w:rsidR="006973DD" w:rsidRDefault="00261A12" w:rsidP="00245C0F">
      <w:pPr>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Tarbijahinna</w:t>
      </w:r>
      <w:r w:rsidR="006973DD">
        <w:rPr>
          <w:rFonts w:ascii="Times New Roman" w:eastAsia="Times New Roman" w:hAnsi="Times New Roman" w:cs="Times New Roman"/>
          <w:sz w:val="24"/>
          <w:szCs w:val="24"/>
          <w:lang w:eastAsia="et-EE"/>
        </w:rPr>
        <w:t xml:space="preserve">indeks on tänavu seoses naftahindade madalseisuga ning üldise teenusehindade odavnemisega languses. Tarbijahindade kasvu prognoositakse järkjärguliselt 2021. aastast. </w:t>
      </w:r>
    </w:p>
    <w:p w:rsidR="00ED2BB6" w:rsidRPr="00ED2BB6" w:rsidRDefault="00F76445" w:rsidP="006973DD">
      <w:pPr>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O</w:t>
      </w:r>
      <w:r w:rsidR="00194B9A" w:rsidRPr="00194B9A">
        <w:rPr>
          <w:rFonts w:ascii="Times New Roman" w:eastAsia="Times New Roman" w:hAnsi="Times New Roman" w:cs="Times New Roman"/>
          <w:sz w:val="24"/>
          <w:szCs w:val="24"/>
          <w:lang w:eastAsia="et-EE"/>
        </w:rPr>
        <w:t>lulisemad majandusnäitajad</w:t>
      </w:r>
    </w:p>
    <w:tbl>
      <w:tblPr>
        <w:tblW w:w="9709" w:type="dxa"/>
        <w:tblLayout w:type="fixed"/>
        <w:tblCellMar>
          <w:left w:w="70" w:type="dxa"/>
          <w:right w:w="70" w:type="dxa"/>
        </w:tblCellMar>
        <w:tblLook w:val="04A0" w:firstRow="1" w:lastRow="0" w:firstColumn="1" w:lastColumn="0" w:noHBand="0" w:noVBand="1"/>
      </w:tblPr>
      <w:tblGrid>
        <w:gridCol w:w="2480"/>
        <w:gridCol w:w="709"/>
        <w:gridCol w:w="709"/>
        <w:gridCol w:w="850"/>
        <w:gridCol w:w="992"/>
        <w:gridCol w:w="993"/>
        <w:gridCol w:w="992"/>
        <w:gridCol w:w="992"/>
        <w:gridCol w:w="992"/>
      </w:tblGrid>
      <w:tr w:rsidR="00194B9A" w:rsidRPr="0046679A" w:rsidTr="00194B9A">
        <w:trPr>
          <w:trHeight w:val="299"/>
        </w:trPr>
        <w:tc>
          <w:tcPr>
            <w:tcW w:w="2480" w:type="dxa"/>
            <w:tcBorders>
              <w:top w:val="nil"/>
              <w:bottom w:val="single" w:sz="4" w:space="0" w:color="auto"/>
              <w:right w:val="nil"/>
            </w:tcBorders>
            <w:shd w:val="clear" w:color="auto" w:fill="auto"/>
            <w:noWrap/>
            <w:vAlign w:val="bottom"/>
            <w:hideMark/>
          </w:tcPr>
          <w:p w:rsidR="0046679A" w:rsidRPr="0046679A" w:rsidRDefault="0046679A" w:rsidP="00ED2BB6">
            <w:pPr>
              <w:spacing w:before="120" w:after="120" w:line="240" w:lineRule="auto"/>
              <w:jc w:val="both"/>
              <w:rPr>
                <w:rFonts w:ascii="Times New Roman" w:eastAsia="Times New Roman" w:hAnsi="Times New Roman" w:cs="Times New Roman"/>
                <w:b/>
                <w:bCs/>
                <w:sz w:val="20"/>
                <w:szCs w:val="20"/>
                <w:lang w:eastAsia="et-EE"/>
              </w:rPr>
            </w:pPr>
          </w:p>
        </w:tc>
        <w:tc>
          <w:tcPr>
            <w:tcW w:w="709" w:type="dxa"/>
            <w:tcBorders>
              <w:top w:val="nil"/>
              <w:left w:val="nil"/>
              <w:bottom w:val="nil"/>
              <w:right w:val="nil"/>
            </w:tcBorders>
            <w:shd w:val="clear" w:color="auto" w:fill="auto"/>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sz w:val="20"/>
                <w:szCs w:val="20"/>
                <w:lang w:eastAsia="et-EE"/>
              </w:rPr>
            </w:pPr>
            <w:r w:rsidRPr="00194B9A">
              <w:rPr>
                <w:rFonts w:ascii="Times New Roman" w:eastAsia="Times New Roman" w:hAnsi="Times New Roman" w:cs="Times New Roman"/>
                <w:b/>
                <w:sz w:val="20"/>
                <w:szCs w:val="20"/>
                <w:lang w:eastAsia="et-EE"/>
              </w:rPr>
              <w:t>tegelik</w:t>
            </w:r>
          </w:p>
        </w:tc>
        <w:tc>
          <w:tcPr>
            <w:tcW w:w="709" w:type="dxa"/>
            <w:tcBorders>
              <w:top w:val="nil"/>
              <w:left w:val="nil"/>
              <w:bottom w:val="nil"/>
              <w:right w:val="nil"/>
            </w:tcBorders>
            <w:shd w:val="clear" w:color="000000" w:fill="FFFFFF"/>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sz w:val="20"/>
                <w:szCs w:val="20"/>
                <w:lang w:eastAsia="et-EE"/>
              </w:rPr>
            </w:pPr>
            <w:r w:rsidRPr="00194B9A">
              <w:rPr>
                <w:rFonts w:ascii="Times New Roman" w:eastAsia="Times New Roman" w:hAnsi="Times New Roman" w:cs="Times New Roman"/>
                <w:b/>
                <w:sz w:val="20"/>
                <w:szCs w:val="20"/>
                <w:lang w:eastAsia="et-EE"/>
              </w:rPr>
              <w:t>tegelik</w:t>
            </w:r>
          </w:p>
        </w:tc>
        <w:tc>
          <w:tcPr>
            <w:tcW w:w="850" w:type="dxa"/>
            <w:tcBorders>
              <w:top w:val="nil"/>
              <w:left w:val="nil"/>
              <w:bottom w:val="nil"/>
              <w:right w:val="nil"/>
            </w:tcBorders>
            <w:shd w:val="clear" w:color="auto" w:fill="auto"/>
            <w:noWrap/>
            <w:vAlign w:val="bottom"/>
            <w:hideMark/>
          </w:tcPr>
          <w:p w:rsidR="00194B9A" w:rsidRPr="00194B9A" w:rsidRDefault="00194B9A" w:rsidP="00ED2BB6">
            <w:pPr>
              <w:spacing w:before="120" w:after="120" w:line="240" w:lineRule="auto"/>
              <w:jc w:val="both"/>
              <w:rPr>
                <w:rFonts w:ascii="Times New Roman" w:eastAsia="Times New Roman" w:hAnsi="Times New Roman" w:cs="Times New Roman"/>
                <w:b/>
                <w:sz w:val="20"/>
                <w:szCs w:val="20"/>
                <w:lang w:eastAsia="et-EE"/>
              </w:rPr>
            </w:pPr>
            <w:r w:rsidRPr="00194B9A">
              <w:rPr>
                <w:rFonts w:ascii="Times New Roman" w:eastAsia="Times New Roman" w:hAnsi="Times New Roman" w:cs="Times New Roman"/>
                <w:b/>
                <w:sz w:val="20"/>
                <w:szCs w:val="20"/>
                <w:lang w:eastAsia="et-EE"/>
              </w:rPr>
              <w:t>tegelik</w:t>
            </w:r>
          </w:p>
        </w:tc>
        <w:tc>
          <w:tcPr>
            <w:tcW w:w="992" w:type="dxa"/>
            <w:tcBorders>
              <w:top w:val="nil"/>
              <w:left w:val="nil"/>
              <w:bottom w:val="nil"/>
              <w:right w:val="nil"/>
            </w:tcBorders>
            <w:shd w:val="clear" w:color="auto" w:fill="F2F2F2" w:themeFill="background1" w:themeFillShade="F2"/>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sz w:val="20"/>
                <w:szCs w:val="20"/>
                <w:lang w:eastAsia="et-EE"/>
              </w:rPr>
            </w:pPr>
            <w:r w:rsidRPr="00194B9A">
              <w:rPr>
                <w:rFonts w:ascii="Times New Roman" w:eastAsia="Times New Roman" w:hAnsi="Times New Roman" w:cs="Times New Roman"/>
                <w:b/>
                <w:sz w:val="20"/>
                <w:szCs w:val="20"/>
                <w:lang w:eastAsia="et-EE"/>
              </w:rPr>
              <w:t>prognoos</w:t>
            </w:r>
          </w:p>
        </w:tc>
        <w:tc>
          <w:tcPr>
            <w:tcW w:w="993" w:type="dxa"/>
            <w:tcBorders>
              <w:top w:val="nil"/>
              <w:left w:val="nil"/>
              <w:bottom w:val="nil"/>
              <w:right w:val="nil"/>
            </w:tcBorders>
            <w:shd w:val="clear" w:color="auto" w:fill="F2F2F2" w:themeFill="background1" w:themeFillShade="F2"/>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sz w:val="20"/>
                <w:szCs w:val="20"/>
                <w:lang w:eastAsia="et-EE"/>
              </w:rPr>
            </w:pPr>
            <w:r w:rsidRPr="00194B9A">
              <w:rPr>
                <w:rFonts w:ascii="Times New Roman" w:eastAsia="Times New Roman" w:hAnsi="Times New Roman" w:cs="Times New Roman"/>
                <w:b/>
                <w:sz w:val="20"/>
                <w:szCs w:val="20"/>
                <w:lang w:eastAsia="et-EE"/>
              </w:rPr>
              <w:t>prognoos</w:t>
            </w:r>
          </w:p>
        </w:tc>
        <w:tc>
          <w:tcPr>
            <w:tcW w:w="992" w:type="dxa"/>
            <w:tcBorders>
              <w:top w:val="nil"/>
              <w:left w:val="nil"/>
              <w:bottom w:val="nil"/>
              <w:right w:val="nil"/>
            </w:tcBorders>
            <w:shd w:val="clear" w:color="auto" w:fill="F2F2F2" w:themeFill="background1" w:themeFillShade="F2"/>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sz w:val="20"/>
                <w:szCs w:val="20"/>
                <w:lang w:eastAsia="et-EE"/>
              </w:rPr>
            </w:pPr>
            <w:r w:rsidRPr="00194B9A">
              <w:rPr>
                <w:rFonts w:ascii="Times New Roman" w:eastAsia="Times New Roman" w:hAnsi="Times New Roman" w:cs="Times New Roman"/>
                <w:b/>
                <w:sz w:val="20"/>
                <w:szCs w:val="20"/>
                <w:lang w:eastAsia="et-EE"/>
              </w:rPr>
              <w:t>prognoos</w:t>
            </w:r>
          </w:p>
        </w:tc>
        <w:tc>
          <w:tcPr>
            <w:tcW w:w="992" w:type="dxa"/>
            <w:tcBorders>
              <w:top w:val="nil"/>
              <w:left w:val="nil"/>
              <w:bottom w:val="nil"/>
              <w:right w:val="nil"/>
            </w:tcBorders>
            <w:shd w:val="clear" w:color="auto" w:fill="F2F2F2" w:themeFill="background1" w:themeFillShade="F2"/>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sz w:val="20"/>
                <w:szCs w:val="20"/>
                <w:lang w:eastAsia="et-EE"/>
              </w:rPr>
            </w:pPr>
            <w:r w:rsidRPr="00194B9A">
              <w:rPr>
                <w:rFonts w:ascii="Times New Roman" w:eastAsia="Times New Roman" w:hAnsi="Times New Roman" w:cs="Times New Roman"/>
                <w:b/>
                <w:sz w:val="20"/>
                <w:szCs w:val="20"/>
                <w:lang w:eastAsia="et-EE"/>
              </w:rPr>
              <w:t>prognoos</w:t>
            </w:r>
          </w:p>
        </w:tc>
        <w:tc>
          <w:tcPr>
            <w:tcW w:w="992" w:type="dxa"/>
            <w:tcBorders>
              <w:top w:val="nil"/>
              <w:left w:val="nil"/>
              <w:bottom w:val="nil"/>
              <w:right w:val="nil"/>
            </w:tcBorders>
            <w:shd w:val="clear" w:color="auto" w:fill="F2F2F2" w:themeFill="background1" w:themeFillShade="F2"/>
            <w:vAlign w:val="bottom"/>
          </w:tcPr>
          <w:p w:rsidR="0046679A" w:rsidRPr="00194B9A" w:rsidRDefault="0046679A" w:rsidP="00ED2BB6">
            <w:pPr>
              <w:spacing w:before="120" w:after="120" w:line="240" w:lineRule="auto"/>
              <w:jc w:val="both"/>
              <w:rPr>
                <w:rFonts w:ascii="Times New Roman" w:eastAsia="Times New Roman" w:hAnsi="Times New Roman" w:cs="Times New Roman"/>
                <w:b/>
                <w:sz w:val="20"/>
                <w:szCs w:val="20"/>
                <w:lang w:eastAsia="et-EE"/>
              </w:rPr>
            </w:pPr>
            <w:r w:rsidRPr="00194B9A">
              <w:rPr>
                <w:rFonts w:ascii="Times New Roman" w:eastAsia="Times New Roman" w:hAnsi="Times New Roman" w:cs="Times New Roman"/>
                <w:b/>
                <w:sz w:val="20"/>
                <w:szCs w:val="20"/>
                <w:lang w:eastAsia="et-EE"/>
              </w:rPr>
              <w:t>prognoos</w:t>
            </w:r>
          </w:p>
        </w:tc>
      </w:tr>
      <w:tr w:rsidR="00194B9A" w:rsidRPr="0046679A" w:rsidTr="00194B9A">
        <w:trPr>
          <w:trHeight w:val="299"/>
        </w:trPr>
        <w:tc>
          <w:tcPr>
            <w:tcW w:w="24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6679A" w:rsidRPr="0046679A" w:rsidRDefault="0046679A" w:rsidP="00ED2BB6">
            <w:pPr>
              <w:spacing w:before="120" w:after="120" w:line="240" w:lineRule="auto"/>
              <w:jc w:val="both"/>
              <w:rPr>
                <w:rFonts w:ascii="Times New Roman" w:eastAsia="Times New Roman" w:hAnsi="Times New Roman" w:cs="Times New Roman"/>
                <w:sz w:val="20"/>
                <w:szCs w:val="20"/>
                <w:lang w:eastAsia="et-EE"/>
              </w:rPr>
            </w:pPr>
            <w:r w:rsidRPr="0046679A">
              <w:rPr>
                <w:rFonts w:ascii="Times New Roman" w:eastAsia="Times New Roman" w:hAnsi="Times New Roman" w:cs="Times New Roman"/>
                <w:sz w:val="20"/>
                <w:szCs w:val="20"/>
                <w:lang w:eastAsia="et-EE"/>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b/>
                <w:sz w:val="24"/>
                <w:szCs w:val="24"/>
                <w:lang w:eastAsia="et-EE"/>
              </w:rPr>
            </w:pPr>
            <w:r w:rsidRPr="00194B9A">
              <w:rPr>
                <w:rFonts w:ascii="Times New Roman" w:eastAsia="Times New Roman" w:hAnsi="Times New Roman" w:cs="Times New Roman"/>
                <w:b/>
                <w:sz w:val="24"/>
                <w:szCs w:val="24"/>
                <w:lang w:eastAsia="et-EE"/>
              </w:rPr>
              <w:t>2017</w:t>
            </w:r>
          </w:p>
        </w:tc>
        <w:tc>
          <w:tcPr>
            <w:tcW w:w="709" w:type="dxa"/>
            <w:tcBorders>
              <w:top w:val="single" w:sz="8" w:space="0" w:color="auto"/>
              <w:left w:val="nil"/>
              <w:bottom w:val="single" w:sz="8" w:space="0" w:color="auto"/>
              <w:right w:val="single" w:sz="4" w:space="0" w:color="auto"/>
            </w:tcBorders>
            <w:shd w:val="clear" w:color="000000" w:fill="FFFFFF"/>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b/>
                <w:sz w:val="24"/>
                <w:szCs w:val="24"/>
                <w:lang w:eastAsia="et-EE"/>
              </w:rPr>
            </w:pPr>
            <w:r w:rsidRPr="00194B9A">
              <w:rPr>
                <w:rFonts w:ascii="Times New Roman" w:eastAsia="Times New Roman" w:hAnsi="Times New Roman" w:cs="Times New Roman"/>
                <w:b/>
                <w:sz w:val="24"/>
                <w:szCs w:val="24"/>
                <w:lang w:eastAsia="et-EE"/>
              </w:rPr>
              <w:t>2018</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b/>
                <w:sz w:val="24"/>
                <w:szCs w:val="24"/>
                <w:lang w:eastAsia="et-EE"/>
              </w:rPr>
            </w:pPr>
            <w:r w:rsidRPr="00194B9A">
              <w:rPr>
                <w:rFonts w:ascii="Times New Roman" w:eastAsia="Times New Roman" w:hAnsi="Times New Roman" w:cs="Times New Roman"/>
                <w:b/>
                <w:sz w:val="24"/>
                <w:szCs w:val="24"/>
                <w:lang w:eastAsia="et-EE"/>
              </w:rPr>
              <w:t>2019</w:t>
            </w:r>
          </w:p>
        </w:tc>
        <w:tc>
          <w:tcPr>
            <w:tcW w:w="992"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b/>
                <w:sz w:val="24"/>
                <w:szCs w:val="24"/>
                <w:lang w:eastAsia="et-EE"/>
              </w:rPr>
            </w:pPr>
            <w:r w:rsidRPr="00194B9A">
              <w:rPr>
                <w:rFonts w:ascii="Times New Roman" w:eastAsia="Times New Roman" w:hAnsi="Times New Roman" w:cs="Times New Roman"/>
                <w:b/>
                <w:sz w:val="24"/>
                <w:szCs w:val="24"/>
                <w:lang w:eastAsia="et-EE"/>
              </w:rPr>
              <w:t>2020</w:t>
            </w:r>
          </w:p>
        </w:tc>
        <w:tc>
          <w:tcPr>
            <w:tcW w:w="993"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b/>
                <w:sz w:val="24"/>
                <w:szCs w:val="24"/>
                <w:lang w:eastAsia="et-EE"/>
              </w:rPr>
            </w:pPr>
            <w:r w:rsidRPr="00194B9A">
              <w:rPr>
                <w:rFonts w:ascii="Times New Roman" w:eastAsia="Times New Roman" w:hAnsi="Times New Roman" w:cs="Times New Roman"/>
                <w:b/>
                <w:sz w:val="24"/>
                <w:szCs w:val="24"/>
                <w:lang w:eastAsia="et-EE"/>
              </w:rPr>
              <w:t>2021</w:t>
            </w:r>
          </w:p>
        </w:tc>
        <w:tc>
          <w:tcPr>
            <w:tcW w:w="992"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b/>
                <w:sz w:val="24"/>
                <w:szCs w:val="24"/>
                <w:lang w:eastAsia="et-EE"/>
              </w:rPr>
            </w:pPr>
            <w:r w:rsidRPr="00194B9A">
              <w:rPr>
                <w:rFonts w:ascii="Times New Roman" w:eastAsia="Times New Roman" w:hAnsi="Times New Roman" w:cs="Times New Roman"/>
                <w:b/>
                <w:sz w:val="24"/>
                <w:szCs w:val="24"/>
                <w:lang w:eastAsia="et-EE"/>
              </w:rPr>
              <w:t>2022</w:t>
            </w:r>
          </w:p>
        </w:tc>
        <w:tc>
          <w:tcPr>
            <w:tcW w:w="992"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b/>
                <w:sz w:val="24"/>
                <w:szCs w:val="24"/>
                <w:lang w:eastAsia="et-EE"/>
              </w:rPr>
            </w:pPr>
            <w:r w:rsidRPr="00194B9A">
              <w:rPr>
                <w:rFonts w:ascii="Times New Roman" w:eastAsia="Times New Roman" w:hAnsi="Times New Roman" w:cs="Times New Roman"/>
                <w:b/>
                <w:sz w:val="24"/>
                <w:szCs w:val="24"/>
                <w:lang w:eastAsia="et-EE"/>
              </w:rPr>
              <w:t>2023</w:t>
            </w:r>
          </w:p>
        </w:tc>
        <w:tc>
          <w:tcPr>
            <w:tcW w:w="992" w:type="dxa"/>
            <w:tcBorders>
              <w:top w:val="single" w:sz="8" w:space="0" w:color="auto"/>
              <w:left w:val="nil"/>
              <w:bottom w:val="single" w:sz="8" w:space="0" w:color="auto"/>
              <w:right w:val="single" w:sz="4" w:space="0" w:color="auto"/>
            </w:tcBorders>
            <w:shd w:val="clear" w:color="auto" w:fill="F2F2F2" w:themeFill="background1" w:themeFillShade="F2"/>
            <w:vAlign w:val="bottom"/>
          </w:tcPr>
          <w:p w:rsidR="0046679A" w:rsidRPr="00194B9A" w:rsidRDefault="0046679A" w:rsidP="00194B9A">
            <w:pPr>
              <w:spacing w:before="120" w:after="120" w:line="240" w:lineRule="auto"/>
              <w:jc w:val="right"/>
              <w:rPr>
                <w:rFonts w:ascii="Times New Roman" w:eastAsia="Times New Roman" w:hAnsi="Times New Roman" w:cs="Times New Roman"/>
                <w:b/>
                <w:sz w:val="24"/>
                <w:szCs w:val="24"/>
                <w:lang w:eastAsia="et-EE"/>
              </w:rPr>
            </w:pPr>
            <w:r w:rsidRPr="00194B9A">
              <w:rPr>
                <w:rFonts w:ascii="Times New Roman" w:eastAsia="Times New Roman" w:hAnsi="Times New Roman" w:cs="Times New Roman"/>
                <w:b/>
                <w:sz w:val="24"/>
                <w:szCs w:val="24"/>
                <w:lang w:eastAsia="et-EE"/>
              </w:rPr>
              <w:t>2024</w:t>
            </w:r>
          </w:p>
        </w:tc>
      </w:tr>
      <w:tr w:rsidR="00194B9A" w:rsidRPr="0046679A" w:rsidTr="00194B9A">
        <w:trPr>
          <w:trHeight w:val="170"/>
        </w:trPr>
        <w:tc>
          <w:tcPr>
            <w:tcW w:w="24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lang w:eastAsia="et-EE"/>
              </w:rPr>
            </w:pPr>
            <w:r w:rsidRPr="00194B9A">
              <w:rPr>
                <w:rFonts w:ascii="Times New Roman" w:eastAsia="Times New Roman" w:hAnsi="Times New Roman" w:cs="Times New Roman"/>
                <w:b/>
                <w:lang w:eastAsia="et-EE"/>
              </w:rPr>
              <w:t>SKP reaalkasv</w:t>
            </w:r>
            <w:r w:rsidR="00194B9A">
              <w:rPr>
                <w:rFonts w:ascii="Times New Roman" w:eastAsia="Times New Roman" w:hAnsi="Times New Roman" w:cs="Times New Roman"/>
                <w:b/>
                <w:lang w:eastAsia="et-EE"/>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-5,5</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2,3</w:t>
            </w:r>
          </w:p>
        </w:tc>
      </w:tr>
      <w:tr w:rsidR="00194B9A" w:rsidRPr="0046679A" w:rsidTr="00194B9A">
        <w:trPr>
          <w:trHeight w:val="285"/>
        </w:trPr>
        <w:tc>
          <w:tcPr>
            <w:tcW w:w="2480" w:type="dxa"/>
            <w:tcBorders>
              <w:top w:val="nil"/>
              <w:left w:val="single" w:sz="8" w:space="0" w:color="auto"/>
              <w:bottom w:val="single" w:sz="4" w:space="0" w:color="auto"/>
              <w:right w:val="single" w:sz="8" w:space="0" w:color="auto"/>
            </w:tcBorders>
            <w:shd w:val="clear" w:color="auto" w:fill="auto"/>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lang w:eastAsia="et-EE"/>
              </w:rPr>
            </w:pPr>
            <w:r w:rsidRPr="00194B9A">
              <w:rPr>
                <w:rFonts w:ascii="Times New Roman" w:eastAsia="Times New Roman" w:hAnsi="Times New Roman" w:cs="Times New Roman"/>
                <w:b/>
                <w:lang w:eastAsia="et-EE"/>
              </w:rPr>
              <w:t>Tarbijahinnaindeks</w:t>
            </w:r>
            <w:r w:rsidR="00194B9A">
              <w:rPr>
                <w:rFonts w:ascii="Times New Roman" w:eastAsia="Times New Roman" w:hAnsi="Times New Roman" w:cs="Times New Roman"/>
                <w:b/>
                <w:lang w:eastAsia="et-EE"/>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3,4</w:t>
            </w:r>
          </w:p>
        </w:tc>
        <w:tc>
          <w:tcPr>
            <w:tcW w:w="709" w:type="dxa"/>
            <w:tcBorders>
              <w:top w:val="nil"/>
              <w:left w:val="nil"/>
              <w:bottom w:val="single" w:sz="4" w:space="0" w:color="auto"/>
              <w:right w:val="single" w:sz="4" w:space="0" w:color="auto"/>
            </w:tcBorders>
            <w:shd w:val="clear" w:color="000000" w:fill="FFFFFF"/>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3,4</w:t>
            </w:r>
          </w:p>
        </w:tc>
        <w:tc>
          <w:tcPr>
            <w:tcW w:w="850" w:type="dxa"/>
            <w:tcBorders>
              <w:top w:val="nil"/>
              <w:left w:val="nil"/>
              <w:bottom w:val="single" w:sz="4" w:space="0" w:color="auto"/>
              <w:right w:val="single" w:sz="4" w:space="0" w:color="auto"/>
            </w:tcBorders>
            <w:shd w:val="clear" w:color="auto" w:fill="auto"/>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-0,2</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2,2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2,1</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1,19</w:t>
            </w:r>
          </w:p>
        </w:tc>
      </w:tr>
      <w:tr w:rsidR="00194B9A" w:rsidRPr="0046679A" w:rsidTr="00194B9A">
        <w:trPr>
          <w:trHeight w:val="285"/>
        </w:trPr>
        <w:tc>
          <w:tcPr>
            <w:tcW w:w="2480" w:type="dxa"/>
            <w:tcBorders>
              <w:top w:val="nil"/>
              <w:left w:val="single" w:sz="8" w:space="0" w:color="auto"/>
              <w:bottom w:val="single" w:sz="4" w:space="0" w:color="auto"/>
              <w:right w:val="single" w:sz="8" w:space="0" w:color="auto"/>
            </w:tcBorders>
            <w:shd w:val="clear" w:color="auto" w:fill="auto"/>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lang w:eastAsia="et-EE"/>
              </w:rPr>
            </w:pPr>
            <w:r w:rsidRPr="00194B9A">
              <w:rPr>
                <w:rFonts w:ascii="Times New Roman" w:eastAsia="Times New Roman" w:hAnsi="Times New Roman" w:cs="Times New Roman"/>
                <w:b/>
                <w:lang w:eastAsia="et-EE"/>
              </w:rPr>
              <w:t>Hõive kasv</w:t>
            </w:r>
            <w:r w:rsidR="00194B9A">
              <w:rPr>
                <w:rFonts w:ascii="Times New Roman" w:eastAsia="Times New Roman" w:hAnsi="Times New Roman" w:cs="Times New Roman"/>
                <w:b/>
                <w:lang w:eastAsia="et-EE"/>
              </w:rPr>
              <w:t xml:space="preserve"> </w:t>
            </w:r>
            <w:r w:rsidR="00194B9A" w:rsidRPr="00194B9A">
              <w:rPr>
                <w:rFonts w:ascii="Times New Roman" w:eastAsia="Times New Roman" w:hAnsi="Times New Roman" w:cs="Times New Roman"/>
                <w:b/>
                <w:lang w:eastAsia="et-EE"/>
              </w:rPr>
              <w:t>(%)</w:t>
            </w:r>
          </w:p>
        </w:tc>
        <w:tc>
          <w:tcPr>
            <w:tcW w:w="709" w:type="dxa"/>
            <w:tcBorders>
              <w:top w:val="nil"/>
              <w:left w:val="nil"/>
              <w:bottom w:val="single" w:sz="4" w:space="0" w:color="auto"/>
              <w:right w:val="single" w:sz="4" w:space="0" w:color="auto"/>
            </w:tcBorders>
            <w:shd w:val="clear" w:color="auto" w:fill="auto"/>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2,2</w:t>
            </w:r>
          </w:p>
        </w:tc>
        <w:tc>
          <w:tcPr>
            <w:tcW w:w="709" w:type="dxa"/>
            <w:tcBorders>
              <w:top w:val="nil"/>
              <w:left w:val="nil"/>
              <w:bottom w:val="single" w:sz="4" w:space="0" w:color="auto"/>
              <w:right w:val="single" w:sz="4" w:space="0" w:color="auto"/>
            </w:tcBorders>
            <w:shd w:val="clear" w:color="000000" w:fill="FFFFFF"/>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0,9</w:t>
            </w:r>
          </w:p>
        </w:tc>
        <w:tc>
          <w:tcPr>
            <w:tcW w:w="850" w:type="dxa"/>
            <w:tcBorders>
              <w:top w:val="nil"/>
              <w:left w:val="nil"/>
              <w:bottom w:val="single" w:sz="4" w:space="0" w:color="auto"/>
              <w:right w:val="single" w:sz="4" w:space="0" w:color="auto"/>
            </w:tcBorders>
            <w:shd w:val="clear" w:color="auto" w:fill="auto"/>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-2,9</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-0,3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0,8</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0,7</w:t>
            </w:r>
          </w:p>
        </w:tc>
      </w:tr>
      <w:tr w:rsidR="0046679A" w:rsidRPr="0046679A" w:rsidTr="00194B9A">
        <w:trPr>
          <w:trHeight w:val="285"/>
        </w:trPr>
        <w:tc>
          <w:tcPr>
            <w:tcW w:w="2480" w:type="dxa"/>
            <w:tcBorders>
              <w:top w:val="nil"/>
              <w:left w:val="single" w:sz="8" w:space="0" w:color="auto"/>
              <w:bottom w:val="single" w:sz="4" w:space="0" w:color="auto"/>
              <w:right w:val="single" w:sz="8" w:space="0" w:color="auto"/>
            </w:tcBorders>
            <w:shd w:val="clear" w:color="auto" w:fill="auto"/>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lang w:eastAsia="et-EE"/>
              </w:rPr>
            </w:pPr>
            <w:r w:rsidRPr="00194B9A">
              <w:rPr>
                <w:rFonts w:ascii="Times New Roman" w:eastAsia="Times New Roman" w:hAnsi="Times New Roman" w:cs="Times New Roman"/>
                <w:b/>
                <w:lang w:eastAsia="et-EE"/>
              </w:rPr>
              <w:t>Tööpuudus</w:t>
            </w:r>
            <w:r w:rsidR="00194B9A">
              <w:rPr>
                <w:rFonts w:ascii="Times New Roman" w:eastAsia="Times New Roman" w:hAnsi="Times New Roman" w:cs="Times New Roman"/>
                <w:b/>
                <w:lang w:eastAsia="et-EE"/>
              </w:rPr>
              <w:t xml:space="preserve"> </w:t>
            </w:r>
            <w:r w:rsidR="00194B9A" w:rsidRPr="00194B9A">
              <w:rPr>
                <w:rFonts w:ascii="Times New Roman" w:eastAsia="Times New Roman" w:hAnsi="Times New Roman" w:cs="Times New Roman"/>
                <w:b/>
                <w:lang w:eastAsia="et-EE"/>
              </w:rPr>
              <w:t>(%)</w:t>
            </w:r>
          </w:p>
        </w:tc>
        <w:tc>
          <w:tcPr>
            <w:tcW w:w="709" w:type="dxa"/>
            <w:tcBorders>
              <w:top w:val="nil"/>
              <w:left w:val="nil"/>
              <w:bottom w:val="single" w:sz="4" w:space="0" w:color="auto"/>
              <w:right w:val="single" w:sz="4" w:space="0" w:color="auto"/>
            </w:tcBorders>
            <w:shd w:val="clear" w:color="auto" w:fill="auto"/>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5,8</w:t>
            </w:r>
          </w:p>
        </w:tc>
        <w:tc>
          <w:tcPr>
            <w:tcW w:w="709" w:type="dxa"/>
            <w:tcBorders>
              <w:top w:val="nil"/>
              <w:left w:val="nil"/>
              <w:bottom w:val="single" w:sz="4" w:space="0" w:color="auto"/>
              <w:right w:val="single" w:sz="4" w:space="0" w:color="auto"/>
            </w:tcBorders>
            <w:shd w:val="clear" w:color="000000" w:fill="FFFFFF"/>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7,5</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8,0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7,3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6,6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5,9</w:t>
            </w:r>
          </w:p>
        </w:tc>
      </w:tr>
      <w:tr w:rsidR="00194B9A" w:rsidRPr="0046679A" w:rsidTr="00194B9A">
        <w:trPr>
          <w:trHeight w:val="285"/>
        </w:trPr>
        <w:tc>
          <w:tcPr>
            <w:tcW w:w="2480" w:type="dxa"/>
            <w:tcBorders>
              <w:top w:val="nil"/>
              <w:left w:val="single" w:sz="8" w:space="0" w:color="auto"/>
              <w:bottom w:val="single" w:sz="4" w:space="0" w:color="auto"/>
              <w:right w:val="single" w:sz="8" w:space="0" w:color="auto"/>
            </w:tcBorders>
            <w:shd w:val="clear" w:color="auto" w:fill="auto"/>
            <w:noWrap/>
            <w:vAlign w:val="bottom"/>
            <w:hideMark/>
          </w:tcPr>
          <w:p w:rsidR="0046679A" w:rsidRPr="00194B9A" w:rsidRDefault="0046679A" w:rsidP="00ED2BB6">
            <w:pPr>
              <w:spacing w:before="120" w:after="120" w:line="240" w:lineRule="auto"/>
              <w:jc w:val="both"/>
              <w:rPr>
                <w:rFonts w:ascii="Times New Roman" w:eastAsia="Times New Roman" w:hAnsi="Times New Roman" w:cs="Times New Roman"/>
                <w:b/>
                <w:lang w:eastAsia="et-EE"/>
              </w:rPr>
            </w:pPr>
            <w:r w:rsidRPr="00194B9A">
              <w:rPr>
                <w:rFonts w:ascii="Times New Roman" w:eastAsia="Times New Roman" w:hAnsi="Times New Roman" w:cs="Times New Roman"/>
                <w:b/>
                <w:lang w:eastAsia="et-EE"/>
              </w:rPr>
              <w:t>Keskmine kuupalk (€)</w:t>
            </w:r>
          </w:p>
        </w:tc>
        <w:tc>
          <w:tcPr>
            <w:tcW w:w="709" w:type="dxa"/>
            <w:tcBorders>
              <w:top w:val="nil"/>
              <w:left w:val="nil"/>
              <w:bottom w:val="single" w:sz="4" w:space="0" w:color="auto"/>
              <w:right w:val="single" w:sz="4" w:space="0" w:color="auto"/>
            </w:tcBorders>
            <w:shd w:val="clear" w:color="auto" w:fill="auto"/>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1 221</w:t>
            </w:r>
          </w:p>
        </w:tc>
        <w:tc>
          <w:tcPr>
            <w:tcW w:w="709" w:type="dxa"/>
            <w:tcBorders>
              <w:top w:val="nil"/>
              <w:left w:val="nil"/>
              <w:bottom w:val="single" w:sz="4" w:space="0" w:color="auto"/>
              <w:right w:val="single" w:sz="4" w:space="0" w:color="auto"/>
            </w:tcBorders>
            <w:shd w:val="clear" w:color="000000" w:fill="FFFFFF"/>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1 314</w:t>
            </w:r>
          </w:p>
        </w:tc>
        <w:tc>
          <w:tcPr>
            <w:tcW w:w="850" w:type="dxa"/>
            <w:tcBorders>
              <w:top w:val="nil"/>
              <w:left w:val="nil"/>
              <w:bottom w:val="single" w:sz="4" w:space="0" w:color="auto"/>
              <w:right w:val="single" w:sz="4" w:space="0" w:color="auto"/>
            </w:tcBorders>
            <w:shd w:val="clear" w:color="auto" w:fill="auto"/>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1 407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1 422</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1 428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1 493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1 565</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1 626</w:t>
            </w:r>
          </w:p>
        </w:tc>
      </w:tr>
      <w:tr w:rsidR="00194B9A" w:rsidRPr="0046679A" w:rsidTr="00194B9A">
        <w:trPr>
          <w:trHeight w:val="285"/>
        </w:trPr>
        <w:tc>
          <w:tcPr>
            <w:tcW w:w="2480" w:type="dxa"/>
            <w:tcBorders>
              <w:top w:val="nil"/>
              <w:left w:val="single" w:sz="8" w:space="0" w:color="auto"/>
              <w:bottom w:val="single" w:sz="4" w:space="0" w:color="auto"/>
              <w:right w:val="single" w:sz="8" w:space="0" w:color="auto"/>
            </w:tcBorders>
            <w:shd w:val="clear" w:color="auto" w:fill="auto"/>
            <w:noWrap/>
            <w:vAlign w:val="bottom"/>
            <w:hideMark/>
          </w:tcPr>
          <w:p w:rsidR="0046679A" w:rsidRPr="00194B9A" w:rsidRDefault="0046679A" w:rsidP="0046679A">
            <w:pPr>
              <w:spacing w:before="120" w:after="120" w:line="240" w:lineRule="auto"/>
              <w:rPr>
                <w:rFonts w:ascii="Times New Roman" w:eastAsia="Times New Roman" w:hAnsi="Times New Roman" w:cs="Times New Roman"/>
                <w:b/>
                <w:lang w:eastAsia="et-EE"/>
              </w:rPr>
            </w:pPr>
            <w:r w:rsidRPr="00194B9A">
              <w:rPr>
                <w:rFonts w:ascii="Times New Roman" w:eastAsia="Times New Roman" w:hAnsi="Times New Roman" w:cs="Times New Roman"/>
                <w:b/>
                <w:lang w:eastAsia="et-EE"/>
              </w:rPr>
              <w:t>Keskmise palga reaalkasv %</w:t>
            </w:r>
          </w:p>
        </w:tc>
        <w:tc>
          <w:tcPr>
            <w:tcW w:w="709" w:type="dxa"/>
            <w:tcBorders>
              <w:top w:val="nil"/>
              <w:left w:val="nil"/>
              <w:bottom w:val="single" w:sz="4" w:space="0" w:color="auto"/>
              <w:right w:val="single" w:sz="4" w:space="0" w:color="auto"/>
            </w:tcBorders>
            <w:shd w:val="clear" w:color="auto" w:fill="auto"/>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6,5</w:t>
            </w:r>
          </w:p>
        </w:tc>
        <w:tc>
          <w:tcPr>
            <w:tcW w:w="709" w:type="dxa"/>
            <w:tcBorders>
              <w:top w:val="nil"/>
              <w:left w:val="nil"/>
              <w:bottom w:val="single" w:sz="4" w:space="0" w:color="auto"/>
              <w:right w:val="single" w:sz="4" w:space="0" w:color="auto"/>
            </w:tcBorders>
            <w:shd w:val="clear" w:color="000000" w:fill="FFFFFF"/>
            <w:noWrap/>
            <w:vAlign w:val="bottom"/>
            <w:hideMark/>
          </w:tcPr>
          <w:p w:rsidR="0046679A" w:rsidRPr="00194B9A" w:rsidRDefault="00194B9A" w:rsidP="00194B9A">
            <w:pPr>
              <w:spacing w:before="120" w:after="12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7,6</w:t>
            </w:r>
          </w:p>
        </w:tc>
        <w:tc>
          <w:tcPr>
            <w:tcW w:w="850" w:type="dxa"/>
            <w:tcBorders>
              <w:top w:val="nil"/>
              <w:left w:val="nil"/>
              <w:bottom w:val="single" w:sz="4" w:space="0" w:color="auto"/>
              <w:right w:val="single" w:sz="4" w:space="0" w:color="auto"/>
            </w:tcBorders>
            <w:shd w:val="clear" w:color="auto" w:fill="auto"/>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5,1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1,3</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2,6</w:t>
            </w:r>
          </w:p>
        </w:tc>
        <w:tc>
          <w:tcPr>
            <w:tcW w:w="992" w:type="dxa"/>
            <w:tcBorders>
              <w:top w:val="nil"/>
              <w:left w:val="nil"/>
              <w:bottom w:val="single" w:sz="4" w:space="0" w:color="auto"/>
              <w:right w:val="single" w:sz="4" w:space="0" w:color="auto"/>
            </w:tcBorders>
            <w:shd w:val="clear" w:color="auto" w:fill="F2F2F2" w:themeFill="background1" w:themeFillShade="F2"/>
            <w:vAlign w:val="bottom"/>
          </w:tcPr>
          <w:p w:rsidR="0046679A" w:rsidRPr="00194B9A" w:rsidRDefault="0046679A" w:rsidP="00194B9A">
            <w:pPr>
              <w:spacing w:before="120" w:after="120" w:line="240" w:lineRule="auto"/>
              <w:jc w:val="right"/>
              <w:rPr>
                <w:rFonts w:ascii="Times New Roman" w:eastAsia="Times New Roman" w:hAnsi="Times New Roman" w:cs="Times New Roman"/>
                <w:sz w:val="24"/>
                <w:szCs w:val="24"/>
                <w:lang w:eastAsia="et-EE"/>
              </w:rPr>
            </w:pPr>
            <w:r w:rsidRPr="00194B9A">
              <w:rPr>
                <w:rFonts w:ascii="Times New Roman" w:eastAsia="Times New Roman" w:hAnsi="Times New Roman" w:cs="Times New Roman"/>
                <w:sz w:val="24"/>
                <w:szCs w:val="24"/>
                <w:lang w:eastAsia="et-EE"/>
              </w:rPr>
              <w:t>2,0</w:t>
            </w:r>
          </w:p>
        </w:tc>
      </w:tr>
    </w:tbl>
    <w:p w:rsidR="00ED2BB6" w:rsidRPr="0046679A" w:rsidRDefault="00ED2BB6" w:rsidP="00ED2BB6">
      <w:pPr>
        <w:spacing w:before="120" w:after="120" w:line="240" w:lineRule="auto"/>
        <w:jc w:val="both"/>
        <w:rPr>
          <w:rFonts w:ascii="Times New Roman" w:eastAsia="Times New Roman" w:hAnsi="Times New Roman" w:cs="Times New Roman"/>
          <w:sz w:val="20"/>
          <w:szCs w:val="20"/>
          <w:lang w:eastAsia="et-EE"/>
        </w:rPr>
      </w:pPr>
      <w:r w:rsidRPr="0046679A">
        <w:rPr>
          <w:rFonts w:ascii="Times New Roman" w:eastAsia="Times New Roman" w:hAnsi="Times New Roman" w:cs="Times New Roman"/>
          <w:sz w:val="20"/>
          <w:szCs w:val="20"/>
          <w:lang w:eastAsia="et-EE"/>
        </w:rPr>
        <w:t>Allikas: Rahandusministeerium</w:t>
      </w:r>
    </w:p>
    <w:p w:rsidR="005C3B54" w:rsidRDefault="005C3B54" w:rsidP="00245C0F">
      <w:pPr>
        <w:spacing w:before="120" w:after="120" w:line="240" w:lineRule="auto"/>
        <w:jc w:val="both"/>
        <w:rPr>
          <w:rFonts w:ascii="Times New Roman" w:eastAsia="Times New Roman" w:hAnsi="Times New Roman" w:cs="Times New Roman"/>
          <w:sz w:val="24"/>
          <w:szCs w:val="24"/>
          <w:lang w:eastAsia="et-EE"/>
        </w:rPr>
      </w:pPr>
    </w:p>
    <w:p w:rsidR="005C3B54" w:rsidRDefault="005C3B54" w:rsidP="00245C0F">
      <w:pPr>
        <w:spacing w:before="120" w:after="120" w:line="240" w:lineRule="auto"/>
        <w:jc w:val="both"/>
        <w:rPr>
          <w:rFonts w:ascii="Times New Roman" w:eastAsia="Times New Roman" w:hAnsi="Times New Roman" w:cs="Times New Roman"/>
          <w:sz w:val="24"/>
          <w:szCs w:val="24"/>
          <w:lang w:eastAsia="et-EE"/>
        </w:rPr>
      </w:pPr>
    </w:p>
    <w:p w:rsidR="00A55C02" w:rsidRPr="00D1060A" w:rsidRDefault="00A55C02" w:rsidP="000C794A">
      <w:pPr>
        <w:pStyle w:val="Pealkiri2"/>
        <w:numPr>
          <w:ilvl w:val="1"/>
          <w:numId w:val="18"/>
        </w:numPr>
        <w:rPr>
          <w:i w:val="0"/>
        </w:rPr>
      </w:pPr>
      <w:bookmarkStart w:id="4" w:name="_Toc309627933"/>
      <w:r w:rsidRPr="00D1060A">
        <w:rPr>
          <w:i w:val="0"/>
        </w:rPr>
        <w:t>Ülevaade</w:t>
      </w:r>
      <w:r w:rsidR="00366DC5" w:rsidRPr="00D1060A">
        <w:rPr>
          <w:i w:val="0"/>
        </w:rPr>
        <w:t xml:space="preserve"> Rakvere</w:t>
      </w:r>
      <w:r w:rsidRPr="00D1060A">
        <w:rPr>
          <w:i w:val="0"/>
        </w:rPr>
        <w:t xml:space="preserve"> valla majanduskeskkonnast ja arengusuundadest</w:t>
      </w:r>
      <w:bookmarkEnd w:id="4"/>
    </w:p>
    <w:p w:rsidR="00A70BC3" w:rsidRDefault="00A70BC3" w:rsidP="00A70BC3">
      <w:pPr>
        <w:spacing w:before="120" w:after="120"/>
        <w:jc w:val="both"/>
        <w:rPr>
          <w:rFonts w:ascii="Times New Roman" w:eastAsia="Times New Roman" w:hAnsi="Times New Roman" w:cs="Times New Roman"/>
          <w:sz w:val="24"/>
          <w:szCs w:val="24"/>
          <w:lang w:eastAsia="et-EE"/>
        </w:rPr>
      </w:pPr>
    </w:p>
    <w:p w:rsidR="004D252F" w:rsidRDefault="004D252F" w:rsidP="004D252F">
      <w:pPr>
        <w:spacing w:before="120" w:after="120"/>
        <w:jc w:val="both"/>
        <w:rPr>
          <w:rFonts w:ascii="Times New Roman" w:eastAsia="Times New Roman" w:hAnsi="Times New Roman" w:cs="Times New Roman"/>
          <w:sz w:val="24"/>
          <w:szCs w:val="24"/>
        </w:rPr>
      </w:pPr>
      <w:r w:rsidRPr="004D252F">
        <w:rPr>
          <w:rFonts w:ascii="Times New Roman" w:eastAsia="Times New Roman" w:hAnsi="Times New Roman" w:cs="Times New Roman"/>
          <w:sz w:val="24"/>
          <w:szCs w:val="24"/>
        </w:rPr>
        <w:t xml:space="preserve">Endise Sõmeru valla ja endise Rakvere valla ühinemisel moodustunud Rakvere vald asub Lääne-Viru maakonnas ja kaardub rõngasvallana ümber Rakvere linna. </w:t>
      </w:r>
      <w:r w:rsidR="00CF4A10">
        <w:rPr>
          <w:rFonts w:ascii="Times New Roman" w:eastAsia="Times New Roman" w:hAnsi="Times New Roman" w:cs="Times New Roman"/>
          <w:sz w:val="24"/>
          <w:szCs w:val="24"/>
        </w:rPr>
        <w:t>Tulenevalt valla territooriumist ning kogukondade paiknemisest on vald tinglikult jaotatud 8 kandiks ehk kogukondlikuks piirkonnaks.</w:t>
      </w:r>
    </w:p>
    <w:p w:rsidR="006973DD" w:rsidRPr="004D252F" w:rsidRDefault="008E61D2" w:rsidP="004D252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Statistikaameti andmetel elas ühinenud vallas </w:t>
      </w:r>
      <w:r w:rsidR="00D1060A">
        <w:rPr>
          <w:rFonts w:ascii="Times New Roman" w:eastAsia="Times New Roman" w:hAnsi="Times New Roman" w:cs="Times New Roman"/>
          <w:sz w:val="24"/>
          <w:szCs w:val="24"/>
        </w:rPr>
        <w:t>01.01.2017.a. 5 523 inimest,</w:t>
      </w:r>
      <w:r>
        <w:rPr>
          <w:rFonts w:ascii="Times New Roman" w:eastAsia="Times New Roman" w:hAnsi="Times New Roman" w:cs="Times New Roman"/>
          <w:sz w:val="24"/>
          <w:szCs w:val="24"/>
        </w:rPr>
        <w:t xml:space="preserve"> 01.01.2018.a. 5503 inimest</w:t>
      </w:r>
      <w:r w:rsidR="00D1060A">
        <w:rPr>
          <w:rFonts w:ascii="Times New Roman" w:eastAsia="Times New Roman" w:hAnsi="Times New Roman" w:cs="Times New Roman"/>
          <w:sz w:val="24"/>
          <w:szCs w:val="24"/>
        </w:rPr>
        <w:t xml:space="preserve">  01.01.2019.a. 5 570 inimest.</w:t>
      </w:r>
      <w:r w:rsidR="006973DD">
        <w:rPr>
          <w:rFonts w:ascii="Times New Roman" w:eastAsia="Times New Roman" w:hAnsi="Times New Roman" w:cs="Times New Roman"/>
          <w:sz w:val="24"/>
          <w:szCs w:val="24"/>
        </w:rPr>
        <w:t xml:space="preserve"> Käesoleva</w:t>
      </w:r>
      <w:r w:rsidR="009165B3">
        <w:rPr>
          <w:rFonts w:ascii="Times New Roman" w:eastAsia="Times New Roman" w:hAnsi="Times New Roman" w:cs="Times New Roman"/>
          <w:sz w:val="24"/>
          <w:szCs w:val="24"/>
        </w:rPr>
        <w:t xml:space="preserve"> aasta II kvartalis</w:t>
      </w:r>
      <w:r w:rsidR="006973DD">
        <w:rPr>
          <w:rFonts w:ascii="Times New Roman" w:eastAsia="Times New Roman" w:hAnsi="Times New Roman" w:cs="Times New Roman"/>
          <w:sz w:val="24"/>
          <w:szCs w:val="24"/>
        </w:rPr>
        <w:t xml:space="preserve"> 5593 </w:t>
      </w:r>
      <w:r w:rsidR="009165B3">
        <w:rPr>
          <w:rFonts w:ascii="Times New Roman" w:eastAsia="Times New Roman" w:hAnsi="Times New Roman" w:cs="Times New Roman"/>
          <w:sz w:val="24"/>
          <w:szCs w:val="24"/>
        </w:rPr>
        <w:t>inimest.</w:t>
      </w:r>
    </w:p>
    <w:p w:rsidR="008E61D2" w:rsidRDefault="005F49D4" w:rsidP="00A26BE6">
      <w:pPr>
        <w:spacing w:before="120" w:after="120"/>
        <w:jc w:val="both"/>
        <w:rPr>
          <w:rFonts w:ascii="Times New Roman" w:eastAsia="Times New Roman" w:hAnsi="Times New Roman" w:cs="Times New Roman"/>
          <w:sz w:val="24"/>
          <w:szCs w:val="24"/>
        </w:rPr>
      </w:pPr>
      <w:r w:rsidRPr="005F49D4">
        <w:rPr>
          <w:rFonts w:ascii="Times New Roman" w:eastAsia="Times New Roman" w:hAnsi="Times New Roman" w:cs="Times New Roman"/>
          <w:sz w:val="24"/>
          <w:szCs w:val="24"/>
        </w:rPr>
        <w:t>Rakvere vald on mitmekülgselt arenenud ettevõtlusega piirkond, mida iseloomustab välisinvestorite suur osakaal, soodne logistiline asend ja kvalifitseeritud tööjõud. Põllumajandus, ehitus, metallide töötlemine ja puidutööstus on peamised tegevusalad. Tähtsamad ekspordiartiklid on puit, turvas, metallitooted, lihatooted, ehitusmaterjal ja õmblustooted.</w:t>
      </w:r>
      <w:r>
        <w:rPr>
          <w:rFonts w:ascii="Times New Roman" w:eastAsia="Times New Roman" w:hAnsi="Times New Roman" w:cs="Times New Roman"/>
          <w:sz w:val="24"/>
          <w:szCs w:val="24"/>
        </w:rPr>
        <w:t xml:space="preserve"> </w:t>
      </w:r>
      <w:r w:rsidRPr="005F49D4">
        <w:rPr>
          <w:rFonts w:ascii="Times New Roman" w:eastAsia="Times New Roman" w:hAnsi="Times New Roman" w:cs="Times New Roman"/>
          <w:sz w:val="24"/>
          <w:szCs w:val="24"/>
        </w:rPr>
        <w:t>Tuntumad ettevõtted on Balti riikide suurim lihatoodete valmistaja AS HKScan Estonia Rakvere Lihakombinaat, kodumaine toidukaubakett AS OG Elektra ja AS OG Elektra Tootmine, puidutöötlemis</w:t>
      </w:r>
      <w:r w:rsidR="00161D08">
        <w:rPr>
          <w:rFonts w:ascii="Times New Roman" w:eastAsia="Times New Roman" w:hAnsi="Times New Roman" w:cs="Times New Roman"/>
          <w:sz w:val="24"/>
          <w:szCs w:val="24"/>
        </w:rPr>
        <w:t xml:space="preserve">e </w:t>
      </w:r>
      <w:r w:rsidRPr="005F49D4">
        <w:rPr>
          <w:rFonts w:ascii="Times New Roman" w:eastAsia="Times New Roman" w:hAnsi="Times New Roman" w:cs="Times New Roman"/>
          <w:sz w:val="24"/>
          <w:szCs w:val="24"/>
        </w:rPr>
        <w:t xml:space="preserve">ettevõte Stora Enso </w:t>
      </w:r>
      <w:r w:rsidR="00531C55">
        <w:rPr>
          <w:rFonts w:ascii="Times New Roman" w:eastAsia="Times New Roman" w:hAnsi="Times New Roman" w:cs="Times New Roman"/>
          <w:sz w:val="24"/>
          <w:szCs w:val="24"/>
        </w:rPr>
        <w:t>Eesti Näpi saeveski. Aluveres</w:t>
      </w:r>
      <w:r w:rsidRPr="005F49D4">
        <w:rPr>
          <w:rFonts w:ascii="Times New Roman" w:eastAsia="Times New Roman" w:hAnsi="Times New Roman" w:cs="Times New Roman"/>
          <w:sz w:val="24"/>
          <w:szCs w:val="24"/>
        </w:rPr>
        <w:t xml:space="preserve"> E-Betoonelement Rakvere tehas</w:t>
      </w:r>
      <w:r w:rsidR="007D5842">
        <w:rPr>
          <w:rFonts w:ascii="Times New Roman" w:eastAsia="Times New Roman" w:hAnsi="Times New Roman" w:cs="Times New Roman"/>
          <w:sz w:val="24"/>
          <w:szCs w:val="24"/>
        </w:rPr>
        <w:t>, Arknal Lisako OÜ</w:t>
      </w:r>
      <w:r w:rsidRPr="005F49D4">
        <w:rPr>
          <w:rFonts w:ascii="Times New Roman" w:eastAsia="Times New Roman" w:hAnsi="Times New Roman" w:cs="Times New Roman"/>
          <w:sz w:val="24"/>
          <w:szCs w:val="24"/>
        </w:rPr>
        <w:t xml:space="preserve">. 2013. aasta sügisel valmis Roodeväljal Põllumeeste Ühistu Kevili eestvõttel Eesti võimsaim viljaelevaator, mis mahutab 50 000 tonni teravilja või rapsiseemet. Poorbetoontooteid valmistav </w:t>
      </w:r>
      <w:r w:rsidR="00A52B96">
        <w:rPr>
          <w:rFonts w:ascii="Times New Roman" w:eastAsia="Times New Roman" w:hAnsi="Times New Roman" w:cs="Times New Roman"/>
          <w:sz w:val="24"/>
          <w:szCs w:val="24"/>
        </w:rPr>
        <w:t xml:space="preserve">Bauroc </w:t>
      </w:r>
      <w:r w:rsidRPr="005F49D4">
        <w:rPr>
          <w:rFonts w:ascii="Times New Roman" w:eastAsia="Times New Roman" w:hAnsi="Times New Roman" w:cs="Times New Roman"/>
          <w:sz w:val="24"/>
          <w:szCs w:val="24"/>
        </w:rPr>
        <w:t xml:space="preserve"> AS on alates 2001. aastast piirkonna oluline tööandja. Ferrel AS ja Kopar Baltik AS on spetsialiseerunud metallitöödele. Endise Rakvere EPT </w:t>
      </w:r>
      <w:r w:rsidRPr="005F49D4">
        <w:rPr>
          <w:rFonts w:ascii="Times New Roman" w:eastAsia="Times New Roman" w:hAnsi="Times New Roman" w:cs="Times New Roman"/>
          <w:sz w:val="24"/>
          <w:szCs w:val="24"/>
        </w:rPr>
        <w:lastRenderedPageBreak/>
        <w:t>järeltulija OÜ Rakvere Põllumajandustehnika põhilisteks tegevusaladeks on turba tootmine ja maapar</w:t>
      </w:r>
      <w:r w:rsidR="0066219A">
        <w:rPr>
          <w:rFonts w:ascii="Times New Roman" w:eastAsia="Times New Roman" w:hAnsi="Times New Roman" w:cs="Times New Roman"/>
          <w:sz w:val="24"/>
          <w:szCs w:val="24"/>
        </w:rPr>
        <w:t>andus, samuti veoautode tehnilin</w:t>
      </w:r>
      <w:r w:rsidRPr="005F49D4">
        <w:rPr>
          <w:rFonts w:ascii="Times New Roman" w:eastAsia="Times New Roman" w:hAnsi="Times New Roman" w:cs="Times New Roman"/>
          <w:sz w:val="24"/>
          <w:szCs w:val="24"/>
        </w:rPr>
        <w:t xml:space="preserve">e hooldus ja remont, metallitööd, autotransporditeenused. Suuremad põllumajandustootjad vallas on OÜ Kaarli Farm, OÜ Männiku Farm, OÜ Roodevälja Uustalu </w:t>
      </w:r>
      <w:r w:rsidR="007D5842">
        <w:rPr>
          <w:rFonts w:ascii="Times New Roman" w:eastAsia="Times New Roman" w:hAnsi="Times New Roman" w:cs="Times New Roman"/>
          <w:sz w:val="24"/>
          <w:szCs w:val="24"/>
        </w:rPr>
        <w:t xml:space="preserve">, Arkna Karjatalu OÜ , Evalo Agro OÜ </w:t>
      </w:r>
      <w:r w:rsidRPr="005F49D4">
        <w:rPr>
          <w:rFonts w:ascii="Times New Roman" w:eastAsia="Times New Roman" w:hAnsi="Times New Roman" w:cs="Times New Roman"/>
          <w:sz w:val="24"/>
          <w:szCs w:val="24"/>
        </w:rPr>
        <w:t>ning OÜ Vaeküla Suurtalu.</w:t>
      </w:r>
    </w:p>
    <w:p w:rsidR="009165B3" w:rsidRDefault="009165B3" w:rsidP="00A26BE6">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Turismisektoris tegutsevaid ettevõtteid on piirkonnas vähe</w:t>
      </w:r>
      <w:r w:rsidR="00067AF4">
        <w:rPr>
          <w:rFonts w:ascii="Times New Roman" w:eastAsia="Times New Roman" w:hAnsi="Times New Roman" w:cs="Times New Roman"/>
          <w:sz w:val="24"/>
          <w:szCs w:val="24"/>
        </w:rPr>
        <w:t xml:space="preserve"> ja nende panus mõju piirkonna tööhõivele väike. Tuntumad Ojasaare golfiväljak</w:t>
      </w:r>
      <w:r w:rsidR="00F65BAB">
        <w:rPr>
          <w:rFonts w:ascii="Times New Roman" w:eastAsia="Times New Roman" w:hAnsi="Times New Roman" w:cs="Times New Roman"/>
          <w:sz w:val="24"/>
          <w:szCs w:val="24"/>
        </w:rPr>
        <w:t xml:space="preserve"> ning Tabani puhketalu.</w:t>
      </w:r>
    </w:p>
    <w:p w:rsidR="004D252F" w:rsidRDefault="004D252F" w:rsidP="00A26BE6">
      <w:pPr>
        <w:spacing w:before="120" w:after="120"/>
        <w:jc w:val="both"/>
        <w:rPr>
          <w:rFonts w:ascii="Times New Roman" w:eastAsia="Times New Roman" w:hAnsi="Times New Roman" w:cs="Times New Roman"/>
          <w:sz w:val="24"/>
          <w:szCs w:val="24"/>
        </w:rPr>
      </w:pPr>
    </w:p>
    <w:p w:rsidR="00A26BE6" w:rsidRDefault="00A26BE6" w:rsidP="00A26BE6">
      <w:pPr>
        <w:spacing w:before="120" w:after="1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Alljärgnevas tabelis on toodud </w:t>
      </w:r>
      <w:r w:rsidR="00F65BAB">
        <w:rPr>
          <w:rFonts w:ascii="Times New Roman" w:eastAsia="Times New Roman" w:hAnsi="Times New Roman" w:cs="Times New Roman"/>
          <w:sz w:val="24"/>
          <w:szCs w:val="24"/>
          <w:lang w:eastAsia="et-EE"/>
        </w:rPr>
        <w:t>viie</w:t>
      </w:r>
      <w:r>
        <w:rPr>
          <w:rFonts w:ascii="Times New Roman" w:eastAsia="Times New Roman" w:hAnsi="Times New Roman" w:cs="Times New Roman"/>
          <w:sz w:val="24"/>
          <w:szCs w:val="24"/>
          <w:lang w:eastAsia="et-EE"/>
        </w:rPr>
        <w:t xml:space="preserve"> viimase aasta </w:t>
      </w:r>
      <w:r w:rsidR="00F65BAB">
        <w:rPr>
          <w:rFonts w:ascii="Times New Roman" w:eastAsia="Times New Roman" w:hAnsi="Times New Roman" w:cs="Times New Roman"/>
          <w:sz w:val="24"/>
          <w:szCs w:val="24"/>
          <w:lang w:eastAsia="et-EE"/>
        </w:rPr>
        <w:t xml:space="preserve"> keskmiselt kuus </w:t>
      </w:r>
      <w:r>
        <w:rPr>
          <w:rFonts w:ascii="Times New Roman" w:eastAsia="Times New Roman" w:hAnsi="Times New Roman" w:cs="Times New Roman"/>
          <w:sz w:val="24"/>
          <w:szCs w:val="24"/>
          <w:lang w:eastAsia="et-EE"/>
        </w:rPr>
        <w:t>brutotulu s</w:t>
      </w:r>
      <w:r w:rsidR="008E61D2">
        <w:rPr>
          <w:rFonts w:ascii="Times New Roman" w:eastAsia="Times New Roman" w:hAnsi="Times New Roman" w:cs="Times New Roman"/>
          <w:sz w:val="24"/>
          <w:szCs w:val="24"/>
          <w:lang w:eastAsia="et-EE"/>
        </w:rPr>
        <w:t>aajad koos keskmise brutotuluga</w:t>
      </w:r>
    </w:p>
    <w:tbl>
      <w:tblPr>
        <w:tblW w:w="7673" w:type="dxa"/>
        <w:tblLayout w:type="fixed"/>
        <w:tblCellMar>
          <w:left w:w="70" w:type="dxa"/>
          <w:right w:w="70" w:type="dxa"/>
        </w:tblCellMar>
        <w:tblLook w:val="04A0" w:firstRow="1" w:lastRow="0" w:firstColumn="1" w:lastColumn="0" w:noHBand="0" w:noVBand="1"/>
      </w:tblPr>
      <w:tblGrid>
        <w:gridCol w:w="2681"/>
        <w:gridCol w:w="1074"/>
        <w:gridCol w:w="929"/>
        <w:gridCol w:w="1011"/>
        <w:gridCol w:w="989"/>
        <w:gridCol w:w="989"/>
      </w:tblGrid>
      <w:tr w:rsidR="00F65BAB" w:rsidRPr="008E61D2" w:rsidTr="00F65BAB">
        <w:trPr>
          <w:trHeight w:val="324"/>
        </w:trPr>
        <w:tc>
          <w:tcPr>
            <w:tcW w:w="2681" w:type="dxa"/>
            <w:tcBorders>
              <w:top w:val="single" w:sz="8" w:space="0" w:color="auto"/>
              <w:left w:val="single" w:sz="8" w:space="0" w:color="auto"/>
              <w:bottom w:val="single" w:sz="8" w:space="0" w:color="auto"/>
              <w:right w:val="single" w:sz="8" w:space="0" w:color="auto"/>
            </w:tcBorders>
            <w:shd w:val="clear" w:color="auto" w:fill="auto"/>
            <w:noWrap/>
            <w:hideMark/>
          </w:tcPr>
          <w:p w:rsidR="00F65BAB" w:rsidRPr="008E61D2" w:rsidRDefault="00F65BAB" w:rsidP="00D1060A">
            <w:pPr>
              <w:spacing w:after="0" w:line="240" w:lineRule="auto"/>
              <w:rPr>
                <w:rFonts w:ascii="Calibri" w:eastAsia="Times New Roman" w:hAnsi="Calibri" w:cs="Arial"/>
                <w:lang w:eastAsia="et-EE"/>
              </w:rPr>
            </w:pPr>
            <w:r w:rsidRPr="008E61D2">
              <w:rPr>
                <w:rFonts w:ascii="Calibri" w:eastAsia="Times New Roman" w:hAnsi="Calibri" w:cs="Arial"/>
                <w:lang w:eastAsia="et-EE"/>
              </w:rPr>
              <w:t> </w:t>
            </w:r>
          </w:p>
        </w:tc>
        <w:tc>
          <w:tcPr>
            <w:tcW w:w="1074" w:type="dxa"/>
            <w:tcBorders>
              <w:top w:val="single" w:sz="8" w:space="0" w:color="auto"/>
              <w:left w:val="nil"/>
              <w:bottom w:val="single" w:sz="8" w:space="0" w:color="auto"/>
              <w:right w:val="single" w:sz="8" w:space="0" w:color="auto"/>
            </w:tcBorders>
            <w:shd w:val="clear" w:color="auto" w:fill="auto"/>
            <w:noWrap/>
            <w:vAlign w:val="center"/>
            <w:hideMark/>
          </w:tcPr>
          <w:p w:rsidR="00F65BAB" w:rsidRPr="008E61D2" w:rsidRDefault="00F65BAB" w:rsidP="00D1060A">
            <w:pPr>
              <w:spacing w:after="0" w:line="240" w:lineRule="auto"/>
              <w:jc w:val="right"/>
              <w:rPr>
                <w:rFonts w:ascii="Calibri" w:eastAsia="Times New Roman" w:hAnsi="Calibri" w:cs="Arial"/>
                <w:b/>
                <w:bCs/>
                <w:lang w:eastAsia="et-EE"/>
              </w:rPr>
            </w:pPr>
            <w:r w:rsidRPr="008E61D2">
              <w:rPr>
                <w:rFonts w:ascii="Calibri" w:eastAsia="Calibri" w:hAnsi="Calibri" w:cs="Arial"/>
                <w:b/>
                <w:bCs/>
              </w:rPr>
              <w:t>2015</w:t>
            </w:r>
          </w:p>
        </w:tc>
        <w:tc>
          <w:tcPr>
            <w:tcW w:w="929" w:type="dxa"/>
            <w:tcBorders>
              <w:top w:val="single" w:sz="8" w:space="0" w:color="auto"/>
              <w:left w:val="nil"/>
              <w:bottom w:val="single" w:sz="8" w:space="0" w:color="auto"/>
              <w:right w:val="single" w:sz="8" w:space="0" w:color="auto"/>
            </w:tcBorders>
            <w:shd w:val="clear" w:color="auto" w:fill="auto"/>
            <w:noWrap/>
            <w:vAlign w:val="center"/>
            <w:hideMark/>
          </w:tcPr>
          <w:p w:rsidR="00F65BAB" w:rsidRPr="008E61D2" w:rsidRDefault="00F65BAB" w:rsidP="00D1060A">
            <w:pPr>
              <w:spacing w:after="0" w:line="240" w:lineRule="auto"/>
              <w:jc w:val="right"/>
              <w:rPr>
                <w:rFonts w:ascii="Calibri" w:eastAsia="Times New Roman" w:hAnsi="Calibri" w:cs="Arial"/>
                <w:b/>
                <w:bCs/>
                <w:lang w:eastAsia="et-EE"/>
              </w:rPr>
            </w:pPr>
            <w:r w:rsidRPr="008E61D2">
              <w:rPr>
                <w:rFonts w:ascii="Calibri" w:eastAsia="Calibri" w:hAnsi="Calibri" w:cs="Arial"/>
                <w:b/>
                <w:bCs/>
              </w:rPr>
              <w:t>2016</w:t>
            </w:r>
          </w:p>
        </w:tc>
        <w:tc>
          <w:tcPr>
            <w:tcW w:w="1011" w:type="dxa"/>
            <w:tcBorders>
              <w:top w:val="single" w:sz="8" w:space="0" w:color="auto"/>
              <w:left w:val="nil"/>
              <w:bottom w:val="single" w:sz="8" w:space="0" w:color="auto"/>
              <w:right w:val="single" w:sz="8" w:space="0" w:color="auto"/>
            </w:tcBorders>
            <w:shd w:val="clear" w:color="auto" w:fill="auto"/>
            <w:noWrap/>
            <w:vAlign w:val="center"/>
            <w:hideMark/>
          </w:tcPr>
          <w:p w:rsidR="00F65BAB" w:rsidRPr="008E61D2" w:rsidRDefault="00F65BAB" w:rsidP="00D1060A">
            <w:pPr>
              <w:spacing w:after="0" w:line="240" w:lineRule="auto"/>
              <w:jc w:val="right"/>
              <w:rPr>
                <w:rFonts w:ascii="Calibri" w:eastAsia="Times New Roman" w:hAnsi="Calibri" w:cs="Arial"/>
                <w:b/>
                <w:bCs/>
                <w:lang w:eastAsia="et-EE"/>
              </w:rPr>
            </w:pPr>
            <w:r w:rsidRPr="008E61D2">
              <w:rPr>
                <w:rFonts w:ascii="Calibri" w:eastAsia="Calibri" w:hAnsi="Calibri" w:cs="Arial"/>
                <w:b/>
                <w:bCs/>
              </w:rPr>
              <w:t>201</w:t>
            </w:r>
            <w:r>
              <w:rPr>
                <w:rFonts w:ascii="Calibri" w:eastAsia="Calibri" w:hAnsi="Calibri" w:cs="Arial"/>
                <w:b/>
                <w:bCs/>
              </w:rPr>
              <w:t>7</w:t>
            </w:r>
          </w:p>
        </w:tc>
        <w:tc>
          <w:tcPr>
            <w:tcW w:w="989" w:type="dxa"/>
            <w:tcBorders>
              <w:top w:val="single" w:sz="8" w:space="0" w:color="auto"/>
              <w:left w:val="nil"/>
              <w:bottom w:val="single" w:sz="8" w:space="0" w:color="auto"/>
              <w:right w:val="single" w:sz="8" w:space="0" w:color="auto"/>
            </w:tcBorders>
            <w:shd w:val="clear" w:color="auto" w:fill="auto"/>
            <w:noWrap/>
            <w:vAlign w:val="center"/>
            <w:hideMark/>
          </w:tcPr>
          <w:p w:rsidR="00F65BAB" w:rsidRPr="008E61D2" w:rsidRDefault="00F65BAB" w:rsidP="00D1060A">
            <w:pPr>
              <w:spacing w:after="0" w:line="240" w:lineRule="auto"/>
              <w:jc w:val="right"/>
              <w:rPr>
                <w:rFonts w:ascii="Calibri" w:eastAsia="Times New Roman" w:hAnsi="Calibri" w:cs="Arial"/>
                <w:b/>
                <w:bCs/>
                <w:lang w:eastAsia="et-EE"/>
              </w:rPr>
            </w:pPr>
            <w:r w:rsidRPr="008E61D2">
              <w:rPr>
                <w:rFonts w:ascii="Calibri" w:eastAsia="Calibri" w:hAnsi="Calibri" w:cs="Arial"/>
                <w:b/>
                <w:bCs/>
              </w:rPr>
              <w:t>201</w:t>
            </w:r>
            <w:r>
              <w:rPr>
                <w:rFonts w:ascii="Calibri" w:eastAsia="Calibri" w:hAnsi="Calibri" w:cs="Arial"/>
                <w:b/>
                <w:bCs/>
              </w:rPr>
              <w:t>8</w:t>
            </w:r>
          </w:p>
        </w:tc>
        <w:tc>
          <w:tcPr>
            <w:tcW w:w="989" w:type="dxa"/>
            <w:tcBorders>
              <w:top w:val="single" w:sz="8" w:space="0" w:color="auto"/>
              <w:left w:val="nil"/>
              <w:bottom w:val="single" w:sz="8" w:space="0" w:color="auto"/>
              <w:right w:val="single" w:sz="8" w:space="0" w:color="auto"/>
            </w:tcBorders>
            <w:vAlign w:val="center"/>
          </w:tcPr>
          <w:p w:rsidR="00F65BAB" w:rsidRPr="008E61D2" w:rsidRDefault="00F65BAB" w:rsidP="00F65BAB">
            <w:pPr>
              <w:spacing w:after="0" w:line="240" w:lineRule="auto"/>
              <w:jc w:val="right"/>
              <w:rPr>
                <w:rFonts w:ascii="Calibri" w:eastAsia="Calibri" w:hAnsi="Calibri" w:cs="Arial"/>
                <w:b/>
                <w:bCs/>
              </w:rPr>
            </w:pPr>
            <w:r>
              <w:rPr>
                <w:rFonts w:ascii="Calibri" w:eastAsia="Calibri" w:hAnsi="Calibri" w:cs="Arial"/>
                <w:b/>
                <w:bCs/>
              </w:rPr>
              <w:t>2019</w:t>
            </w:r>
          </w:p>
        </w:tc>
      </w:tr>
      <w:tr w:rsidR="00F65BAB" w:rsidRPr="008E61D2" w:rsidTr="00F65BAB">
        <w:trPr>
          <w:trHeight w:val="577"/>
        </w:trPr>
        <w:tc>
          <w:tcPr>
            <w:tcW w:w="2681" w:type="dxa"/>
            <w:tcBorders>
              <w:top w:val="nil"/>
              <w:left w:val="single" w:sz="8" w:space="0" w:color="auto"/>
              <w:bottom w:val="single" w:sz="8" w:space="0" w:color="auto"/>
              <w:right w:val="single" w:sz="8" w:space="0" w:color="auto"/>
            </w:tcBorders>
            <w:shd w:val="clear" w:color="auto" w:fill="auto"/>
            <w:vAlign w:val="center"/>
            <w:hideMark/>
          </w:tcPr>
          <w:p w:rsidR="00F65BAB" w:rsidRPr="008E61D2" w:rsidRDefault="00F65BAB" w:rsidP="008E61D2">
            <w:pPr>
              <w:spacing w:after="0" w:line="240" w:lineRule="auto"/>
              <w:rPr>
                <w:rFonts w:ascii="Calibri" w:eastAsia="Times New Roman" w:hAnsi="Calibri" w:cs="Arial"/>
                <w:lang w:eastAsia="et-EE"/>
              </w:rPr>
            </w:pPr>
            <w:r w:rsidRPr="008E61D2">
              <w:rPr>
                <w:rFonts w:ascii="Calibri" w:eastAsia="Calibri" w:hAnsi="Calibri" w:cs="Arial"/>
              </w:rPr>
              <w:t xml:space="preserve">Rakvere valla brutotulu saajad </w:t>
            </w:r>
          </w:p>
        </w:tc>
        <w:tc>
          <w:tcPr>
            <w:tcW w:w="1074" w:type="dxa"/>
            <w:tcBorders>
              <w:top w:val="nil"/>
              <w:left w:val="nil"/>
              <w:bottom w:val="single" w:sz="8" w:space="0" w:color="auto"/>
              <w:right w:val="single" w:sz="8" w:space="0" w:color="auto"/>
            </w:tcBorders>
            <w:shd w:val="clear" w:color="auto" w:fill="auto"/>
            <w:noWrap/>
            <w:vAlign w:val="center"/>
            <w:hideMark/>
          </w:tcPr>
          <w:p w:rsidR="00F65BAB" w:rsidRPr="008E61D2" w:rsidRDefault="00F65BAB" w:rsidP="008E61D2">
            <w:pPr>
              <w:spacing w:after="0" w:line="240" w:lineRule="auto"/>
              <w:jc w:val="right"/>
              <w:rPr>
                <w:rFonts w:ascii="Calibri" w:eastAsia="Times New Roman" w:hAnsi="Calibri" w:cs="Arial"/>
                <w:lang w:eastAsia="et-EE"/>
              </w:rPr>
            </w:pPr>
            <w:r>
              <w:rPr>
                <w:rFonts w:ascii="Calibri" w:eastAsia="Calibri" w:hAnsi="Calibri" w:cs="Arial"/>
              </w:rPr>
              <w:t>2 247</w:t>
            </w:r>
          </w:p>
        </w:tc>
        <w:tc>
          <w:tcPr>
            <w:tcW w:w="929" w:type="dxa"/>
            <w:tcBorders>
              <w:top w:val="nil"/>
              <w:left w:val="nil"/>
              <w:bottom w:val="single" w:sz="8" w:space="0" w:color="auto"/>
              <w:right w:val="single" w:sz="8" w:space="0" w:color="auto"/>
            </w:tcBorders>
            <w:shd w:val="clear" w:color="auto" w:fill="auto"/>
            <w:noWrap/>
            <w:vAlign w:val="center"/>
            <w:hideMark/>
          </w:tcPr>
          <w:p w:rsidR="00F65BAB" w:rsidRPr="008E61D2" w:rsidRDefault="00F65BAB" w:rsidP="008E61D2">
            <w:pPr>
              <w:spacing w:after="0" w:line="240" w:lineRule="auto"/>
              <w:jc w:val="right"/>
              <w:rPr>
                <w:rFonts w:ascii="Calibri" w:eastAsia="Times New Roman" w:hAnsi="Calibri" w:cs="Arial"/>
                <w:lang w:eastAsia="et-EE"/>
              </w:rPr>
            </w:pPr>
            <w:r>
              <w:rPr>
                <w:rFonts w:ascii="Calibri" w:eastAsia="Times New Roman" w:hAnsi="Calibri" w:cs="Arial"/>
                <w:lang w:eastAsia="et-EE"/>
              </w:rPr>
              <w:t>2 269</w:t>
            </w:r>
          </w:p>
        </w:tc>
        <w:tc>
          <w:tcPr>
            <w:tcW w:w="1011" w:type="dxa"/>
            <w:tcBorders>
              <w:top w:val="nil"/>
              <w:left w:val="nil"/>
              <w:bottom w:val="single" w:sz="8" w:space="0" w:color="auto"/>
              <w:right w:val="single" w:sz="8" w:space="0" w:color="auto"/>
            </w:tcBorders>
            <w:shd w:val="clear" w:color="auto" w:fill="auto"/>
            <w:noWrap/>
            <w:vAlign w:val="center"/>
            <w:hideMark/>
          </w:tcPr>
          <w:p w:rsidR="00F65BAB" w:rsidRPr="008E61D2" w:rsidRDefault="00F65BAB" w:rsidP="008E61D2">
            <w:pPr>
              <w:spacing w:after="0" w:line="240" w:lineRule="auto"/>
              <w:jc w:val="right"/>
              <w:rPr>
                <w:rFonts w:ascii="Calibri" w:eastAsia="Times New Roman" w:hAnsi="Calibri" w:cs="Arial"/>
                <w:lang w:eastAsia="et-EE"/>
              </w:rPr>
            </w:pPr>
            <w:r>
              <w:rPr>
                <w:rFonts w:ascii="Calibri" w:eastAsia="Times New Roman" w:hAnsi="Calibri" w:cs="Arial"/>
                <w:lang w:eastAsia="et-EE"/>
              </w:rPr>
              <w:t>2 309</w:t>
            </w:r>
          </w:p>
        </w:tc>
        <w:tc>
          <w:tcPr>
            <w:tcW w:w="989" w:type="dxa"/>
            <w:tcBorders>
              <w:top w:val="nil"/>
              <w:left w:val="nil"/>
              <w:bottom w:val="single" w:sz="8" w:space="0" w:color="auto"/>
              <w:right w:val="single" w:sz="8" w:space="0" w:color="auto"/>
            </w:tcBorders>
            <w:shd w:val="clear" w:color="auto" w:fill="auto"/>
            <w:noWrap/>
            <w:vAlign w:val="center"/>
            <w:hideMark/>
          </w:tcPr>
          <w:p w:rsidR="00F65BAB" w:rsidRPr="008E61D2" w:rsidRDefault="00F65BAB" w:rsidP="008E61D2">
            <w:pPr>
              <w:spacing w:after="0" w:line="240" w:lineRule="auto"/>
              <w:jc w:val="right"/>
              <w:rPr>
                <w:rFonts w:ascii="Calibri" w:eastAsia="Times New Roman" w:hAnsi="Calibri" w:cs="Arial"/>
                <w:lang w:eastAsia="et-EE"/>
              </w:rPr>
            </w:pPr>
            <w:r>
              <w:rPr>
                <w:rFonts w:ascii="Calibri" w:eastAsia="Times New Roman" w:hAnsi="Calibri" w:cs="Arial"/>
                <w:lang w:eastAsia="et-EE"/>
              </w:rPr>
              <w:t>2 298</w:t>
            </w:r>
          </w:p>
        </w:tc>
        <w:tc>
          <w:tcPr>
            <w:tcW w:w="989" w:type="dxa"/>
            <w:tcBorders>
              <w:top w:val="nil"/>
              <w:left w:val="nil"/>
              <w:bottom w:val="single" w:sz="8" w:space="0" w:color="auto"/>
              <w:right w:val="single" w:sz="8" w:space="0" w:color="auto"/>
            </w:tcBorders>
            <w:vAlign w:val="center"/>
          </w:tcPr>
          <w:p w:rsidR="00F65BAB" w:rsidRDefault="00F65BAB" w:rsidP="00F65BAB">
            <w:pPr>
              <w:spacing w:after="0" w:line="240" w:lineRule="auto"/>
              <w:jc w:val="right"/>
              <w:rPr>
                <w:rFonts w:ascii="Calibri" w:eastAsia="Times New Roman" w:hAnsi="Calibri" w:cs="Arial"/>
                <w:lang w:eastAsia="et-EE"/>
              </w:rPr>
            </w:pPr>
            <w:r>
              <w:rPr>
                <w:rFonts w:ascii="Calibri" w:eastAsia="Times New Roman" w:hAnsi="Calibri" w:cs="Arial"/>
                <w:lang w:eastAsia="et-EE"/>
              </w:rPr>
              <w:t>2</w:t>
            </w:r>
            <w:r w:rsidR="00385409">
              <w:rPr>
                <w:rFonts w:ascii="Calibri" w:eastAsia="Times New Roman" w:hAnsi="Calibri" w:cs="Arial"/>
                <w:lang w:eastAsia="et-EE"/>
              </w:rPr>
              <w:t xml:space="preserve"> </w:t>
            </w:r>
            <w:r>
              <w:rPr>
                <w:rFonts w:ascii="Calibri" w:eastAsia="Times New Roman" w:hAnsi="Calibri" w:cs="Arial"/>
                <w:lang w:eastAsia="et-EE"/>
              </w:rPr>
              <w:t>284</w:t>
            </w:r>
          </w:p>
        </w:tc>
      </w:tr>
      <w:tr w:rsidR="00F65BAB" w:rsidRPr="008E61D2" w:rsidTr="00F65BAB">
        <w:trPr>
          <w:trHeight w:val="324"/>
        </w:trPr>
        <w:tc>
          <w:tcPr>
            <w:tcW w:w="2681" w:type="dxa"/>
            <w:tcBorders>
              <w:top w:val="nil"/>
              <w:left w:val="single" w:sz="8" w:space="0" w:color="auto"/>
              <w:bottom w:val="single" w:sz="8" w:space="0" w:color="auto"/>
              <w:right w:val="single" w:sz="8" w:space="0" w:color="auto"/>
            </w:tcBorders>
            <w:shd w:val="clear" w:color="auto" w:fill="auto"/>
            <w:vAlign w:val="center"/>
            <w:hideMark/>
          </w:tcPr>
          <w:p w:rsidR="00F65BAB" w:rsidRPr="008E61D2" w:rsidRDefault="00F65BAB" w:rsidP="008E61D2">
            <w:pPr>
              <w:spacing w:after="0" w:line="240" w:lineRule="auto"/>
              <w:rPr>
                <w:rFonts w:ascii="Calibri" w:eastAsia="Times New Roman" w:hAnsi="Calibri" w:cs="Arial"/>
                <w:lang w:eastAsia="et-EE"/>
              </w:rPr>
            </w:pPr>
            <w:r w:rsidRPr="008E61D2">
              <w:rPr>
                <w:rFonts w:ascii="Calibri" w:eastAsia="Calibri" w:hAnsi="Calibri" w:cs="Arial"/>
              </w:rPr>
              <w:t xml:space="preserve">Rakvere valla brutotulu </w:t>
            </w:r>
          </w:p>
        </w:tc>
        <w:tc>
          <w:tcPr>
            <w:tcW w:w="1074" w:type="dxa"/>
            <w:tcBorders>
              <w:top w:val="nil"/>
              <w:left w:val="nil"/>
              <w:bottom w:val="single" w:sz="8" w:space="0" w:color="auto"/>
              <w:right w:val="single" w:sz="8" w:space="0" w:color="auto"/>
            </w:tcBorders>
            <w:shd w:val="clear" w:color="auto" w:fill="auto"/>
            <w:noWrap/>
            <w:vAlign w:val="center"/>
            <w:hideMark/>
          </w:tcPr>
          <w:p w:rsidR="00F65BAB" w:rsidRPr="008E61D2" w:rsidRDefault="00F65BAB" w:rsidP="008E61D2">
            <w:pPr>
              <w:spacing w:after="0" w:line="240" w:lineRule="auto"/>
              <w:jc w:val="right"/>
              <w:rPr>
                <w:rFonts w:ascii="Calibri" w:eastAsia="Times New Roman" w:hAnsi="Calibri" w:cs="Arial"/>
                <w:lang w:eastAsia="et-EE"/>
              </w:rPr>
            </w:pPr>
            <w:r>
              <w:rPr>
                <w:rFonts w:ascii="Calibri" w:eastAsia="Times New Roman" w:hAnsi="Calibri" w:cs="Arial"/>
                <w:lang w:eastAsia="et-EE"/>
              </w:rPr>
              <w:t>904</w:t>
            </w:r>
          </w:p>
        </w:tc>
        <w:tc>
          <w:tcPr>
            <w:tcW w:w="929" w:type="dxa"/>
            <w:tcBorders>
              <w:top w:val="nil"/>
              <w:left w:val="nil"/>
              <w:bottom w:val="single" w:sz="8" w:space="0" w:color="auto"/>
              <w:right w:val="single" w:sz="8" w:space="0" w:color="auto"/>
            </w:tcBorders>
            <w:shd w:val="clear" w:color="auto" w:fill="auto"/>
            <w:noWrap/>
            <w:vAlign w:val="center"/>
            <w:hideMark/>
          </w:tcPr>
          <w:p w:rsidR="00F65BAB" w:rsidRPr="008E61D2" w:rsidRDefault="00F65BAB" w:rsidP="008E61D2">
            <w:pPr>
              <w:spacing w:after="0" w:line="240" w:lineRule="auto"/>
              <w:jc w:val="right"/>
              <w:rPr>
                <w:rFonts w:ascii="Calibri" w:eastAsia="Times New Roman" w:hAnsi="Calibri" w:cs="Arial"/>
                <w:lang w:eastAsia="et-EE"/>
              </w:rPr>
            </w:pPr>
            <w:r>
              <w:rPr>
                <w:rFonts w:ascii="Calibri" w:eastAsia="Times New Roman" w:hAnsi="Calibri" w:cs="Arial"/>
                <w:lang w:eastAsia="et-EE"/>
              </w:rPr>
              <w:t>957</w:t>
            </w:r>
          </w:p>
        </w:tc>
        <w:tc>
          <w:tcPr>
            <w:tcW w:w="1011" w:type="dxa"/>
            <w:tcBorders>
              <w:top w:val="nil"/>
              <w:left w:val="nil"/>
              <w:bottom w:val="single" w:sz="8" w:space="0" w:color="auto"/>
              <w:right w:val="single" w:sz="8" w:space="0" w:color="auto"/>
            </w:tcBorders>
            <w:shd w:val="clear" w:color="auto" w:fill="auto"/>
            <w:noWrap/>
            <w:vAlign w:val="center"/>
            <w:hideMark/>
          </w:tcPr>
          <w:p w:rsidR="00F65BAB" w:rsidRPr="008E61D2" w:rsidRDefault="00F65BAB" w:rsidP="008E61D2">
            <w:pPr>
              <w:spacing w:after="0" w:line="240" w:lineRule="auto"/>
              <w:jc w:val="right"/>
              <w:rPr>
                <w:rFonts w:ascii="Calibri" w:eastAsia="Times New Roman" w:hAnsi="Calibri" w:cs="Arial"/>
                <w:lang w:eastAsia="et-EE"/>
              </w:rPr>
            </w:pPr>
            <w:r>
              <w:rPr>
                <w:rFonts w:ascii="Calibri" w:eastAsia="Times New Roman" w:hAnsi="Calibri" w:cs="Arial"/>
                <w:lang w:eastAsia="et-EE"/>
              </w:rPr>
              <w:t>1 032</w:t>
            </w:r>
          </w:p>
        </w:tc>
        <w:tc>
          <w:tcPr>
            <w:tcW w:w="989" w:type="dxa"/>
            <w:tcBorders>
              <w:top w:val="nil"/>
              <w:left w:val="nil"/>
              <w:bottom w:val="single" w:sz="8" w:space="0" w:color="auto"/>
              <w:right w:val="single" w:sz="8" w:space="0" w:color="auto"/>
            </w:tcBorders>
            <w:shd w:val="clear" w:color="auto" w:fill="auto"/>
            <w:noWrap/>
            <w:vAlign w:val="center"/>
            <w:hideMark/>
          </w:tcPr>
          <w:p w:rsidR="00F65BAB" w:rsidRPr="008E61D2" w:rsidRDefault="00F65BAB" w:rsidP="008E61D2">
            <w:pPr>
              <w:spacing w:after="0" w:line="240" w:lineRule="auto"/>
              <w:jc w:val="right"/>
              <w:rPr>
                <w:rFonts w:ascii="Calibri" w:eastAsia="Times New Roman" w:hAnsi="Calibri" w:cs="Arial"/>
                <w:lang w:eastAsia="et-EE"/>
              </w:rPr>
            </w:pPr>
            <w:r>
              <w:rPr>
                <w:rFonts w:ascii="Calibri" w:eastAsia="Times New Roman" w:hAnsi="Calibri" w:cs="Arial"/>
                <w:lang w:eastAsia="et-EE"/>
              </w:rPr>
              <w:t xml:space="preserve">1 094 </w:t>
            </w:r>
          </w:p>
        </w:tc>
        <w:tc>
          <w:tcPr>
            <w:tcW w:w="989" w:type="dxa"/>
            <w:tcBorders>
              <w:top w:val="nil"/>
              <w:left w:val="nil"/>
              <w:bottom w:val="single" w:sz="8" w:space="0" w:color="auto"/>
              <w:right w:val="single" w:sz="8" w:space="0" w:color="auto"/>
            </w:tcBorders>
            <w:vAlign w:val="center"/>
          </w:tcPr>
          <w:p w:rsidR="00F65BAB" w:rsidRDefault="00F65BAB" w:rsidP="00F65BAB">
            <w:pPr>
              <w:spacing w:after="0" w:line="240" w:lineRule="auto"/>
              <w:jc w:val="right"/>
              <w:rPr>
                <w:rFonts w:ascii="Calibri" w:eastAsia="Times New Roman" w:hAnsi="Calibri" w:cs="Arial"/>
                <w:lang w:eastAsia="et-EE"/>
              </w:rPr>
            </w:pPr>
            <w:r>
              <w:rPr>
                <w:rFonts w:ascii="Calibri" w:eastAsia="Times New Roman" w:hAnsi="Calibri" w:cs="Arial"/>
                <w:lang w:eastAsia="et-EE"/>
              </w:rPr>
              <w:t>1</w:t>
            </w:r>
            <w:r w:rsidR="00385409">
              <w:rPr>
                <w:rFonts w:ascii="Calibri" w:eastAsia="Times New Roman" w:hAnsi="Calibri" w:cs="Arial"/>
                <w:lang w:eastAsia="et-EE"/>
              </w:rPr>
              <w:t xml:space="preserve"> </w:t>
            </w:r>
            <w:r>
              <w:rPr>
                <w:rFonts w:ascii="Calibri" w:eastAsia="Times New Roman" w:hAnsi="Calibri" w:cs="Arial"/>
                <w:lang w:eastAsia="et-EE"/>
              </w:rPr>
              <w:t>167</w:t>
            </w:r>
          </w:p>
        </w:tc>
      </w:tr>
    </w:tbl>
    <w:p w:rsidR="007E691C" w:rsidRDefault="008E61D2" w:rsidP="008E61D2">
      <w:pPr>
        <w:rPr>
          <w:rFonts w:ascii="Times New Roman" w:eastAsia="Times New Roman" w:hAnsi="Times New Roman" w:cs="Times New Roman"/>
          <w:sz w:val="16"/>
          <w:szCs w:val="16"/>
          <w:lang w:eastAsia="et-EE"/>
        </w:rPr>
      </w:pPr>
      <w:r w:rsidRPr="00161D08">
        <w:rPr>
          <w:rFonts w:ascii="Times New Roman" w:eastAsia="Times New Roman" w:hAnsi="Times New Roman" w:cs="Times New Roman"/>
          <w:sz w:val="16"/>
          <w:szCs w:val="16"/>
          <w:lang w:eastAsia="et-EE"/>
        </w:rPr>
        <w:t>*Statistikaamet</w:t>
      </w:r>
      <w:r w:rsidR="00161D08">
        <w:rPr>
          <w:rFonts w:ascii="Times New Roman" w:eastAsia="Times New Roman" w:hAnsi="Times New Roman" w:cs="Times New Roman"/>
          <w:sz w:val="16"/>
          <w:szCs w:val="16"/>
          <w:lang w:eastAsia="et-EE"/>
        </w:rPr>
        <w:t>.</w:t>
      </w:r>
    </w:p>
    <w:p w:rsidR="008E61D2" w:rsidRDefault="008E61D2" w:rsidP="00A55C02">
      <w:pPr>
        <w:spacing w:before="120" w:after="120" w:line="240" w:lineRule="auto"/>
        <w:jc w:val="both"/>
        <w:rPr>
          <w:rFonts w:ascii="Times New Roman" w:eastAsia="Times New Roman" w:hAnsi="Times New Roman" w:cs="Times New Roman"/>
          <w:sz w:val="24"/>
          <w:szCs w:val="24"/>
          <w:lang w:eastAsia="et-EE"/>
        </w:rPr>
      </w:pPr>
      <w:r w:rsidRPr="008E61D2">
        <w:rPr>
          <w:rFonts w:ascii="Times New Roman" w:eastAsia="Times New Roman" w:hAnsi="Times New Roman" w:cs="Times New Roman"/>
          <w:sz w:val="24"/>
          <w:szCs w:val="24"/>
          <w:lang w:eastAsia="et-EE"/>
        </w:rPr>
        <w:t xml:space="preserve">Rakvere </w:t>
      </w:r>
      <w:r>
        <w:rPr>
          <w:rFonts w:ascii="Times New Roman" w:eastAsia="Times New Roman" w:hAnsi="Times New Roman" w:cs="Times New Roman"/>
          <w:sz w:val="24"/>
          <w:szCs w:val="24"/>
          <w:lang w:eastAsia="et-EE"/>
        </w:rPr>
        <w:t>valla</w:t>
      </w:r>
      <w:r w:rsidR="00F65BAB">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 xml:space="preserve"> </w:t>
      </w:r>
      <w:r w:rsidR="00F65BAB">
        <w:rPr>
          <w:rFonts w:ascii="Times New Roman" w:eastAsia="Times New Roman" w:hAnsi="Times New Roman" w:cs="Times New Roman"/>
          <w:sz w:val="24"/>
          <w:szCs w:val="24"/>
          <w:lang w:eastAsia="et-EE"/>
        </w:rPr>
        <w:t xml:space="preserve"> 2019.a brutotulu saajate arv vähenes </w:t>
      </w:r>
      <w:r w:rsidR="00922A4D">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 xml:space="preserve"> ning keskmine brutotulu kuus </w:t>
      </w:r>
      <w:r w:rsidR="00922A4D">
        <w:rPr>
          <w:rFonts w:ascii="Times New Roman" w:eastAsia="Times New Roman" w:hAnsi="Times New Roman" w:cs="Times New Roman"/>
          <w:sz w:val="24"/>
          <w:szCs w:val="24"/>
          <w:lang w:eastAsia="et-EE"/>
        </w:rPr>
        <w:t>oli 6,7% suurem, kui eelmine aasta. Aastane arvestuslik brutotulu kasv oli 6,02%</w:t>
      </w:r>
    </w:p>
    <w:p w:rsidR="004F1DD6" w:rsidRPr="008E61D2" w:rsidRDefault="004F1DD6" w:rsidP="00A55C02">
      <w:p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Registree</w:t>
      </w:r>
      <w:r w:rsidR="00922A4D">
        <w:rPr>
          <w:rFonts w:ascii="Times New Roman" w:eastAsia="Times New Roman" w:hAnsi="Times New Roman" w:cs="Times New Roman"/>
          <w:sz w:val="24"/>
          <w:szCs w:val="24"/>
          <w:lang w:eastAsia="et-EE"/>
        </w:rPr>
        <w:t>ritud töötuid oli 2017.a. 103 ja</w:t>
      </w:r>
      <w:r>
        <w:rPr>
          <w:rFonts w:ascii="Times New Roman" w:eastAsia="Times New Roman" w:hAnsi="Times New Roman" w:cs="Times New Roman"/>
          <w:sz w:val="24"/>
          <w:szCs w:val="24"/>
          <w:lang w:eastAsia="et-EE"/>
        </w:rPr>
        <w:t xml:space="preserve"> 2018.a. 113 inimest</w:t>
      </w:r>
      <w:r w:rsidR="00922A4D">
        <w:rPr>
          <w:rFonts w:ascii="Times New Roman" w:eastAsia="Times New Roman" w:hAnsi="Times New Roman" w:cs="Times New Roman"/>
          <w:sz w:val="24"/>
          <w:szCs w:val="24"/>
          <w:lang w:eastAsia="et-EE"/>
        </w:rPr>
        <w:t>. Statistikaameti andmetel  oli Rakvere vallas 2020.a. augustis 176 registreeritud töötut, 38% rohkem kui eelmisel aastal.</w:t>
      </w:r>
    </w:p>
    <w:p w:rsidR="00D47E98" w:rsidRDefault="00D47E98" w:rsidP="00A55C02">
      <w:p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Rakvere valla visioon:</w:t>
      </w:r>
    </w:p>
    <w:p w:rsidR="00D47E98" w:rsidRDefault="00D47E98" w:rsidP="00A55C02">
      <w:pPr>
        <w:spacing w:before="120" w:after="120" w:line="240" w:lineRule="auto"/>
        <w:jc w:val="both"/>
        <w:rPr>
          <w:rFonts w:ascii="Times New Roman" w:eastAsia="Times New Roman" w:hAnsi="Times New Roman" w:cs="Times New Roman"/>
          <w:b/>
          <w:sz w:val="24"/>
          <w:szCs w:val="24"/>
          <w:lang w:eastAsia="et-EE"/>
        </w:rPr>
      </w:pPr>
      <w:r w:rsidRPr="00D47E98">
        <w:rPr>
          <w:rFonts w:ascii="Times New Roman" w:eastAsia="Times New Roman" w:hAnsi="Times New Roman" w:cs="Times New Roman"/>
          <w:b/>
          <w:sz w:val="24"/>
          <w:szCs w:val="24"/>
          <w:lang w:eastAsia="et-EE"/>
        </w:rPr>
        <w:t>Rakvere vald on kasvavat heaolu, tasakaalustatud arengut ja turvalisust pakkuv elupaik, kus ollakse innovaatilised, hoitakse elu- ja looduskeskkonda ning säilitatakse kohalikku identiteeti ja kultuuripärandit.</w:t>
      </w:r>
    </w:p>
    <w:p w:rsidR="00C55C25" w:rsidRDefault="00C55C25" w:rsidP="00A55C02">
      <w:pPr>
        <w:spacing w:before="120" w:after="120" w:line="240" w:lineRule="auto"/>
        <w:jc w:val="both"/>
        <w:rPr>
          <w:rFonts w:ascii="Times New Roman" w:eastAsia="Times New Roman" w:hAnsi="Times New Roman" w:cs="Times New Roman"/>
          <w:sz w:val="24"/>
          <w:szCs w:val="24"/>
          <w:lang w:eastAsia="et-EE"/>
        </w:rPr>
      </w:pPr>
      <w:r w:rsidRPr="00C55C25">
        <w:rPr>
          <w:rFonts w:ascii="Times New Roman" w:eastAsia="Times New Roman" w:hAnsi="Times New Roman" w:cs="Times New Roman"/>
          <w:sz w:val="24"/>
          <w:szCs w:val="24"/>
          <w:lang w:eastAsia="et-EE"/>
        </w:rPr>
        <w:t>Rakvere valla arengu kavandamisel ja arengutegevustes lähtutakse oma tegevustes järgnevatest väärtustest:</w:t>
      </w:r>
    </w:p>
    <w:p w:rsidR="00C55C25" w:rsidRPr="00C55C25" w:rsidRDefault="00C55C25" w:rsidP="00C55C25">
      <w:pPr>
        <w:pStyle w:val="Loendilik"/>
        <w:numPr>
          <w:ilvl w:val="0"/>
          <w:numId w:val="15"/>
        </w:numPr>
        <w:rPr>
          <w:rFonts w:ascii="Times New Roman" w:eastAsia="Times New Roman" w:hAnsi="Times New Roman" w:cs="Times New Roman"/>
          <w:sz w:val="24"/>
          <w:szCs w:val="24"/>
          <w:lang w:eastAsia="et-EE"/>
        </w:rPr>
      </w:pPr>
      <w:r w:rsidRPr="00C55C25">
        <w:rPr>
          <w:rFonts w:ascii="Times New Roman" w:eastAsia="Times New Roman" w:hAnsi="Times New Roman" w:cs="Times New Roman"/>
          <w:sz w:val="24"/>
          <w:szCs w:val="24"/>
          <w:lang w:eastAsia="et-EE"/>
        </w:rPr>
        <w:t>Avatus ja pädevus</w:t>
      </w:r>
    </w:p>
    <w:p w:rsidR="00C55C25" w:rsidRPr="00C55C25" w:rsidRDefault="00C55C25" w:rsidP="00C55C25">
      <w:pPr>
        <w:pStyle w:val="Loendilik"/>
        <w:numPr>
          <w:ilvl w:val="0"/>
          <w:numId w:val="15"/>
        </w:numPr>
        <w:rPr>
          <w:rFonts w:ascii="Times New Roman" w:eastAsia="Times New Roman" w:hAnsi="Times New Roman" w:cs="Times New Roman"/>
          <w:sz w:val="24"/>
          <w:szCs w:val="24"/>
          <w:lang w:eastAsia="et-EE"/>
        </w:rPr>
      </w:pPr>
      <w:r w:rsidRPr="00C55C25">
        <w:rPr>
          <w:rFonts w:ascii="Times New Roman" w:eastAsia="Times New Roman" w:hAnsi="Times New Roman" w:cs="Times New Roman"/>
          <w:sz w:val="24"/>
          <w:szCs w:val="24"/>
          <w:lang w:eastAsia="et-EE"/>
        </w:rPr>
        <w:t>Eesmärgikindlus</w:t>
      </w:r>
    </w:p>
    <w:p w:rsidR="00C55C25" w:rsidRDefault="00C55C25" w:rsidP="00C55C25">
      <w:pPr>
        <w:pStyle w:val="Loendilik"/>
        <w:numPr>
          <w:ilvl w:val="0"/>
          <w:numId w:val="15"/>
        </w:numPr>
        <w:spacing w:before="120" w:after="120" w:line="240" w:lineRule="auto"/>
        <w:jc w:val="both"/>
        <w:rPr>
          <w:rFonts w:ascii="Times New Roman" w:eastAsia="Times New Roman" w:hAnsi="Times New Roman" w:cs="Times New Roman"/>
          <w:sz w:val="24"/>
          <w:szCs w:val="24"/>
          <w:lang w:eastAsia="et-EE"/>
        </w:rPr>
      </w:pPr>
      <w:r w:rsidRPr="00C55C25">
        <w:rPr>
          <w:rFonts w:ascii="Times New Roman" w:eastAsia="Times New Roman" w:hAnsi="Times New Roman" w:cs="Times New Roman"/>
          <w:sz w:val="24"/>
          <w:szCs w:val="24"/>
          <w:lang w:eastAsia="et-EE"/>
        </w:rPr>
        <w:t>Uuenduslikkus</w:t>
      </w:r>
    </w:p>
    <w:p w:rsidR="001063AF" w:rsidRPr="001063AF" w:rsidRDefault="00C55C25" w:rsidP="001063AF">
      <w:pPr>
        <w:pStyle w:val="Loendilik"/>
        <w:numPr>
          <w:ilvl w:val="0"/>
          <w:numId w:val="15"/>
        </w:numPr>
        <w:rPr>
          <w:rFonts w:ascii="Times New Roman" w:eastAsia="Times New Roman" w:hAnsi="Times New Roman" w:cs="Times New Roman"/>
          <w:sz w:val="24"/>
          <w:szCs w:val="24"/>
          <w:lang w:eastAsia="et-EE"/>
        </w:rPr>
      </w:pPr>
      <w:r w:rsidRPr="00C55C25">
        <w:rPr>
          <w:rFonts w:ascii="Times New Roman" w:eastAsia="Times New Roman" w:hAnsi="Times New Roman" w:cs="Times New Roman"/>
          <w:sz w:val="24"/>
          <w:szCs w:val="24"/>
          <w:lang w:eastAsia="et-EE"/>
        </w:rPr>
        <w:t>Koostöö</w:t>
      </w:r>
    </w:p>
    <w:p w:rsidR="00A55C02" w:rsidRDefault="00A55C02" w:rsidP="000C794A">
      <w:pPr>
        <w:pStyle w:val="Pealkiri1"/>
        <w:numPr>
          <w:ilvl w:val="0"/>
          <w:numId w:val="13"/>
        </w:numPr>
      </w:pPr>
      <w:bookmarkStart w:id="5" w:name="_Toc309627934"/>
      <w:r w:rsidRPr="000C794A">
        <w:t>Tulude ja kulude prognoos</w:t>
      </w:r>
      <w:bookmarkEnd w:id="5"/>
    </w:p>
    <w:p w:rsidR="009B35D2" w:rsidRPr="009B35D2" w:rsidRDefault="009B35D2" w:rsidP="009B35D2">
      <w:pPr>
        <w:pStyle w:val="Pealkiri2"/>
        <w:numPr>
          <w:ilvl w:val="1"/>
          <w:numId w:val="13"/>
        </w:numPr>
        <w:rPr>
          <w:i w:val="0"/>
        </w:rPr>
      </w:pPr>
      <w:r>
        <w:rPr>
          <w:i w:val="0"/>
        </w:rPr>
        <w:t>Põhitegevuse tulud ja kulud</w:t>
      </w:r>
    </w:p>
    <w:p w:rsidR="00A55C02" w:rsidRPr="00A55C02" w:rsidRDefault="00A55C02" w:rsidP="00A55C02">
      <w:p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Põhitegevuse tulude prognoosis on lähtutud järgmistest teguritest:</w:t>
      </w:r>
    </w:p>
    <w:p w:rsidR="00A55C02" w:rsidRDefault="00A55C02" w:rsidP="005D7BAA">
      <w:pPr>
        <w:numPr>
          <w:ilvl w:val="0"/>
          <w:numId w:val="5"/>
        </w:num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kehtivast seadusandlusest, mis mõjutab kohalike omavalitsuste tulubaasi</w:t>
      </w:r>
      <w:r w:rsidRPr="005D7BAA">
        <w:rPr>
          <w:rFonts w:ascii="Times New Roman" w:eastAsia="Times New Roman" w:hAnsi="Times New Roman" w:cs="Times New Roman"/>
          <w:sz w:val="24"/>
          <w:szCs w:val="24"/>
          <w:lang w:eastAsia="et-EE"/>
        </w:rPr>
        <w:t>;</w:t>
      </w:r>
    </w:p>
    <w:p w:rsidR="001063AF" w:rsidRDefault="001063AF" w:rsidP="005D7BAA">
      <w:pPr>
        <w:numPr>
          <w:ilvl w:val="0"/>
          <w:numId w:val="5"/>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eeldusest, et järgmisel aasta saadakse viiruse levik kontrolli alla;</w:t>
      </w:r>
    </w:p>
    <w:p w:rsidR="00751949" w:rsidRPr="0000395B" w:rsidRDefault="00625332" w:rsidP="0000395B">
      <w:pPr>
        <w:numPr>
          <w:ilvl w:val="0"/>
          <w:numId w:val="5"/>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taas</w:t>
      </w:r>
      <w:r w:rsidR="0000395B">
        <w:rPr>
          <w:rFonts w:ascii="Times New Roman" w:eastAsia="Times New Roman" w:hAnsi="Times New Roman" w:cs="Times New Roman"/>
          <w:sz w:val="24"/>
          <w:szCs w:val="24"/>
          <w:lang w:eastAsia="et-EE"/>
        </w:rPr>
        <w:t>tub tavapärane majanduskeskkond;</w:t>
      </w:r>
    </w:p>
    <w:p w:rsidR="00A02BE4" w:rsidRPr="008033EF" w:rsidRDefault="00694133" w:rsidP="00904DF8">
      <w:pPr>
        <w:numPr>
          <w:ilvl w:val="0"/>
          <w:numId w:val="5"/>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00A55C02" w:rsidRPr="00A55C02">
        <w:rPr>
          <w:rFonts w:ascii="Times New Roman" w:eastAsia="Times New Roman" w:hAnsi="Times New Roman" w:cs="Times New Roman"/>
          <w:sz w:val="24"/>
          <w:szCs w:val="24"/>
          <w:lang w:eastAsia="et-EE"/>
        </w:rPr>
        <w:t xml:space="preserve">ööjõuturu ja </w:t>
      </w:r>
      <w:r w:rsidR="007B769D">
        <w:rPr>
          <w:rFonts w:ascii="Times New Roman" w:eastAsia="Times New Roman" w:hAnsi="Times New Roman" w:cs="Times New Roman"/>
          <w:sz w:val="24"/>
          <w:szCs w:val="24"/>
          <w:lang w:eastAsia="et-EE"/>
        </w:rPr>
        <w:t>keskmise palga prognoose, Rakvere</w:t>
      </w:r>
      <w:r w:rsidR="00A55C02" w:rsidRPr="00A55C02">
        <w:rPr>
          <w:rFonts w:ascii="Times New Roman" w:eastAsia="Times New Roman" w:hAnsi="Times New Roman" w:cs="Times New Roman"/>
          <w:sz w:val="24"/>
          <w:szCs w:val="24"/>
          <w:lang w:eastAsia="et-EE"/>
        </w:rPr>
        <w:t xml:space="preserve"> valla tööhõivet, </w:t>
      </w:r>
      <w:r w:rsidR="006E796A">
        <w:rPr>
          <w:rFonts w:ascii="Times New Roman" w:eastAsia="Times New Roman" w:hAnsi="Times New Roman" w:cs="Times New Roman"/>
          <w:sz w:val="24"/>
          <w:szCs w:val="24"/>
          <w:lang w:eastAsia="et-EE"/>
        </w:rPr>
        <w:t>brutotulu saajaid</w:t>
      </w:r>
      <w:r w:rsidR="00A55C02" w:rsidRPr="00751949">
        <w:rPr>
          <w:rFonts w:ascii="Times New Roman" w:eastAsia="Times New Roman" w:hAnsi="Times New Roman" w:cs="Times New Roman"/>
          <w:sz w:val="24"/>
          <w:szCs w:val="24"/>
          <w:lang w:eastAsia="et-EE"/>
        </w:rPr>
        <w:t>, üksikisiku tulumaksu senist laekumist</w:t>
      </w:r>
      <w:r w:rsidR="00E65C37">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Tulu </w:t>
      </w:r>
      <w:r w:rsidR="00E65C37">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ü</w:t>
      </w:r>
      <w:r w:rsidR="00E65C37">
        <w:rPr>
          <w:rFonts w:ascii="Times New Roman" w:eastAsia="Times New Roman" w:hAnsi="Times New Roman" w:cs="Times New Roman"/>
          <w:sz w:val="24"/>
          <w:szCs w:val="24"/>
          <w:lang w:eastAsia="et-EE"/>
        </w:rPr>
        <w:t>ksiki</w:t>
      </w:r>
      <w:r>
        <w:rPr>
          <w:rFonts w:ascii="Times New Roman" w:eastAsia="Times New Roman" w:hAnsi="Times New Roman" w:cs="Times New Roman"/>
          <w:sz w:val="24"/>
          <w:szCs w:val="24"/>
          <w:lang w:eastAsia="et-EE"/>
        </w:rPr>
        <w:t xml:space="preserve">siku tulumaksust on </w:t>
      </w:r>
      <w:r w:rsidR="0000395B">
        <w:rPr>
          <w:rFonts w:ascii="Times New Roman" w:eastAsia="Times New Roman" w:hAnsi="Times New Roman" w:cs="Times New Roman"/>
          <w:sz w:val="24"/>
          <w:szCs w:val="24"/>
          <w:lang w:eastAsia="et-EE"/>
        </w:rPr>
        <w:t xml:space="preserve">2021.a. prognoositud </w:t>
      </w:r>
      <w:r>
        <w:rPr>
          <w:rFonts w:ascii="Times New Roman" w:eastAsia="Times New Roman" w:hAnsi="Times New Roman" w:cs="Times New Roman"/>
          <w:sz w:val="24"/>
          <w:szCs w:val="24"/>
          <w:lang w:eastAsia="et-EE"/>
        </w:rPr>
        <w:t>samas mahus kui 2020.a. eeldatav laekumine</w:t>
      </w:r>
      <w:r w:rsidR="00E65C37">
        <w:rPr>
          <w:rFonts w:ascii="Times New Roman" w:eastAsia="Times New Roman" w:hAnsi="Times New Roman" w:cs="Times New Roman"/>
          <w:sz w:val="24"/>
          <w:szCs w:val="24"/>
          <w:lang w:eastAsia="et-EE"/>
        </w:rPr>
        <w:t>, jär</w:t>
      </w:r>
      <w:r w:rsidR="007B769D">
        <w:rPr>
          <w:rFonts w:ascii="Times New Roman" w:eastAsia="Times New Roman" w:hAnsi="Times New Roman" w:cs="Times New Roman"/>
          <w:sz w:val="24"/>
          <w:szCs w:val="24"/>
          <w:lang w:eastAsia="et-EE"/>
        </w:rPr>
        <w:t xml:space="preserve">gnevatel aastatel </w:t>
      </w:r>
      <w:r w:rsidR="008033EF">
        <w:rPr>
          <w:rFonts w:ascii="Times New Roman" w:eastAsia="Times New Roman" w:hAnsi="Times New Roman" w:cs="Times New Roman"/>
          <w:sz w:val="24"/>
          <w:szCs w:val="24"/>
          <w:lang w:eastAsia="et-EE"/>
        </w:rPr>
        <w:t xml:space="preserve">tõus </w:t>
      </w:r>
      <w:r w:rsidR="0000395B">
        <w:rPr>
          <w:rFonts w:ascii="Times New Roman" w:eastAsia="Times New Roman" w:hAnsi="Times New Roman" w:cs="Times New Roman"/>
          <w:sz w:val="24"/>
          <w:szCs w:val="24"/>
          <w:lang w:eastAsia="et-EE"/>
        </w:rPr>
        <w:t>kasvab 3,89%lt- 5,5</w:t>
      </w:r>
      <w:r w:rsidR="008033EF">
        <w:rPr>
          <w:rFonts w:ascii="Times New Roman" w:eastAsia="Times New Roman" w:hAnsi="Times New Roman" w:cs="Times New Roman"/>
          <w:sz w:val="24"/>
          <w:szCs w:val="24"/>
          <w:lang w:eastAsia="et-EE"/>
        </w:rPr>
        <w:t>%le</w:t>
      </w:r>
      <w:r w:rsidR="00A55C02" w:rsidRPr="00751949">
        <w:rPr>
          <w:rFonts w:ascii="Times New Roman" w:eastAsia="Times New Roman" w:hAnsi="Times New Roman" w:cs="Times New Roman"/>
          <w:sz w:val="24"/>
          <w:szCs w:val="24"/>
          <w:lang w:eastAsia="et-EE"/>
        </w:rPr>
        <w:t>;</w:t>
      </w:r>
      <w:r w:rsidR="00A02BE4" w:rsidRPr="00A02BE4">
        <w:rPr>
          <w:noProof/>
          <w:lang w:eastAsia="et-EE"/>
        </w:rPr>
        <w:t xml:space="preserve"> </w:t>
      </w:r>
    </w:p>
    <w:p w:rsidR="008033EF" w:rsidRPr="00A02BE4" w:rsidRDefault="008033EF" w:rsidP="008033EF">
      <w:pPr>
        <w:spacing w:before="120" w:after="120" w:line="240" w:lineRule="auto"/>
        <w:ind w:left="360"/>
        <w:jc w:val="both"/>
        <w:rPr>
          <w:rFonts w:ascii="Times New Roman" w:eastAsia="Times New Roman" w:hAnsi="Times New Roman" w:cs="Times New Roman"/>
          <w:sz w:val="24"/>
          <w:szCs w:val="24"/>
          <w:lang w:eastAsia="et-EE"/>
        </w:rPr>
      </w:pPr>
    </w:p>
    <w:p w:rsidR="000C794A" w:rsidRPr="000C794A" w:rsidRDefault="000C794A" w:rsidP="006E796A">
      <w:pPr>
        <w:spacing w:before="120" w:after="120" w:line="240" w:lineRule="auto"/>
        <w:rPr>
          <w:rFonts w:ascii="Times New Roman" w:eastAsia="Times New Roman" w:hAnsi="Times New Roman" w:cs="Times New Roman"/>
          <w:sz w:val="16"/>
          <w:szCs w:val="16"/>
          <w:lang w:eastAsia="et-EE"/>
        </w:rPr>
      </w:pPr>
    </w:p>
    <w:p w:rsidR="008033EF" w:rsidRDefault="008033EF" w:rsidP="006E796A">
      <w:pPr>
        <w:spacing w:before="120" w:after="120" w:line="240" w:lineRule="auto"/>
        <w:rPr>
          <w:rFonts w:ascii="Times New Roman" w:eastAsia="Times New Roman" w:hAnsi="Times New Roman" w:cs="Times New Roman"/>
          <w:sz w:val="24"/>
          <w:szCs w:val="24"/>
          <w:lang w:eastAsia="et-EE"/>
        </w:rPr>
      </w:pPr>
    </w:p>
    <w:p w:rsidR="007B769D" w:rsidRDefault="00A04FA9" w:rsidP="006E796A">
      <w:pPr>
        <w:spacing w:before="120" w:after="12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Tulu üksikisiku tulumaksust </w:t>
      </w:r>
      <w:r w:rsidR="00083DC6">
        <w:rPr>
          <w:rFonts w:ascii="Times New Roman" w:eastAsia="Times New Roman" w:hAnsi="Times New Roman" w:cs="Times New Roman"/>
          <w:sz w:val="24"/>
          <w:szCs w:val="24"/>
          <w:lang w:eastAsia="et-EE"/>
        </w:rPr>
        <w:t xml:space="preserve"> aastate lõikes.</w:t>
      </w:r>
    </w:p>
    <w:p w:rsidR="007B769D" w:rsidRDefault="005C77F6" w:rsidP="006E796A">
      <w:pPr>
        <w:spacing w:before="120" w:after="120" w:line="240" w:lineRule="auto"/>
        <w:rPr>
          <w:rFonts w:ascii="Times New Roman" w:eastAsia="Times New Roman" w:hAnsi="Times New Roman" w:cs="Times New Roman"/>
          <w:sz w:val="24"/>
          <w:szCs w:val="24"/>
          <w:lang w:eastAsia="et-EE"/>
        </w:rPr>
      </w:pPr>
      <w:r>
        <w:rPr>
          <w:noProof/>
          <w:lang w:eastAsia="et-EE"/>
        </w:rPr>
        <w:drawing>
          <wp:inline distT="0" distB="0" distL="0" distR="0" wp14:anchorId="06C59B9B" wp14:editId="2443F07B">
            <wp:extent cx="4572000" cy="2743200"/>
            <wp:effectExtent l="0" t="0" r="0"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33EF" w:rsidRDefault="00994376" w:rsidP="006E796A">
      <w:pPr>
        <w:spacing w:before="120" w:after="12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2020* on eelarvesse planeeritud summa.</w:t>
      </w:r>
    </w:p>
    <w:p w:rsidR="005C77F6" w:rsidRDefault="00994376" w:rsidP="006E796A">
      <w:pPr>
        <w:spacing w:before="120" w:after="12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Üksikisiku tulumaksu laekumine kuude lõikes (tuh. eurodes).</w:t>
      </w:r>
    </w:p>
    <w:p w:rsidR="00994376" w:rsidRPr="00A55C02" w:rsidRDefault="00994376" w:rsidP="006E796A">
      <w:pPr>
        <w:spacing w:before="120" w:after="120" w:line="240" w:lineRule="auto"/>
        <w:rPr>
          <w:rFonts w:ascii="Times New Roman" w:eastAsia="Times New Roman" w:hAnsi="Times New Roman" w:cs="Times New Roman"/>
          <w:sz w:val="24"/>
          <w:szCs w:val="24"/>
          <w:lang w:eastAsia="et-EE"/>
        </w:rPr>
      </w:pPr>
      <w:r>
        <w:rPr>
          <w:noProof/>
          <w:lang w:eastAsia="et-EE"/>
        </w:rPr>
        <w:drawing>
          <wp:inline distT="0" distB="0" distL="0" distR="0" wp14:anchorId="07D4E0CA" wp14:editId="56C121A5">
            <wp:extent cx="4957764" cy="3381375"/>
            <wp:effectExtent l="0" t="0" r="14605" b="9525"/>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409D" w:rsidRPr="00F26C9C" w:rsidRDefault="00A55C02" w:rsidP="00F26C9C">
      <w:pPr>
        <w:numPr>
          <w:ilvl w:val="0"/>
          <w:numId w:val="5"/>
        </w:num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Kaupade ja teenuste osas on arvestatud planeeritavaid hinnatõuse, põhikooli õpilaskohtade osas on lähtutud kehtivast</w:t>
      </w:r>
      <w:r w:rsidR="00994376">
        <w:rPr>
          <w:rFonts w:ascii="Times New Roman" w:eastAsia="Times New Roman" w:hAnsi="Times New Roman" w:cs="Times New Roman"/>
          <w:sz w:val="24"/>
          <w:szCs w:val="24"/>
          <w:lang w:eastAsia="et-EE"/>
        </w:rPr>
        <w:t xml:space="preserve"> 92</w:t>
      </w:r>
      <w:r w:rsidRPr="00A55C02">
        <w:rPr>
          <w:rFonts w:ascii="Times New Roman" w:eastAsia="Times New Roman" w:hAnsi="Times New Roman" w:cs="Times New Roman"/>
          <w:sz w:val="24"/>
          <w:szCs w:val="24"/>
          <w:lang w:eastAsia="et-EE"/>
        </w:rPr>
        <w:t xml:space="preserve"> </w:t>
      </w:r>
      <w:r w:rsidR="00685341">
        <w:rPr>
          <w:rFonts w:ascii="Times New Roman" w:eastAsia="Times New Roman" w:hAnsi="Times New Roman" w:cs="Times New Roman"/>
          <w:sz w:val="24"/>
          <w:szCs w:val="24"/>
          <w:lang w:eastAsia="et-EE"/>
        </w:rPr>
        <w:t>€</w:t>
      </w:r>
      <w:r w:rsidRPr="00A55C02">
        <w:rPr>
          <w:rFonts w:ascii="Times New Roman" w:eastAsia="Times New Roman" w:hAnsi="Times New Roman" w:cs="Times New Roman"/>
          <w:sz w:val="24"/>
          <w:szCs w:val="24"/>
          <w:lang w:eastAsia="et-EE"/>
        </w:rPr>
        <w:t xml:space="preserve"> õpilase kohta kuus</w:t>
      </w:r>
      <w:r w:rsidR="00730CD8">
        <w:rPr>
          <w:rFonts w:ascii="Times New Roman" w:eastAsia="Times New Roman" w:hAnsi="Times New Roman" w:cs="Times New Roman"/>
          <w:sz w:val="24"/>
          <w:szCs w:val="24"/>
          <w:lang w:eastAsia="et-EE"/>
        </w:rPr>
        <w:t xml:space="preserve">. Hooldekodu kohatasu </w:t>
      </w:r>
      <w:r w:rsidR="007A14BD">
        <w:rPr>
          <w:rFonts w:ascii="Times New Roman" w:eastAsia="Times New Roman" w:hAnsi="Times New Roman" w:cs="Times New Roman"/>
          <w:sz w:val="24"/>
          <w:szCs w:val="24"/>
          <w:lang w:eastAsia="et-EE"/>
        </w:rPr>
        <w:t xml:space="preserve">2020.a. on </w:t>
      </w:r>
      <w:r w:rsidR="00994376">
        <w:rPr>
          <w:rFonts w:ascii="Times New Roman" w:eastAsia="Times New Roman" w:hAnsi="Times New Roman" w:cs="Times New Roman"/>
          <w:sz w:val="24"/>
          <w:szCs w:val="24"/>
          <w:lang w:eastAsia="et-EE"/>
        </w:rPr>
        <w:t>76</w:t>
      </w:r>
      <w:r w:rsidR="007A14BD">
        <w:rPr>
          <w:rFonts w:ascii="Times New Roman" w:eastAsia="Times New Roman" w:hAnsi="Times New Roman" w:cs="Times New Roman"/>
          <w:sz w:val="24"/>
          <w:szCs w:val="24"/>
          <w:lang w:eastAsia="et-EE"/>
        </w:rPr>
        <w:t>0</w:t>
      </w:r>
      <w:r w:rsidR="00994376">
        <w:rPr>
          <w:rFonts w:ascii="Times New Roman" w:eastAsia="Times New Roman" w:hAnsi="Times New Roman" w:cs="Times New Roman"/>
          <w:sz w:val="24"/>
          <w:szCs w:val="24"/>
          <w:lang w:eastAsia="et-EE"/>
        </w:rPr>
        <w:t xml:space="preserve"> €</w:t>
      </w:r>
      <w:r w:rsidR="00794543">
        <w:rPr>
          <w:rFonts w:ascii="Times New Roman" w:eastAsia="Times New Roman" w:hAnsi="Times New Roman" w:cs="Times New Roman"/>
          <w:sz w:val="24"/>
          <w:szCs w:val="24"/>
          <w:lang w:eastAsia="et-EE"/>
        </w:rPr>
        <w:t xml:space="preserve"> </w:t>
      </w:r>
      <w:r w:rsidR="00794543" w:rsidRPr="0057254C">
        <w:rPr>
          <w:rFonts w:ascii="Times New Roman" w:eastAsia="Times New Roman" w:hAnsi="Times New Roman" w:cs="Times New Roman"/>
          <w:sz w:val="24"/>
          <w:szCs w:val="24"/>
          <w:lang w:eastAsia="et-EE"/>
        </w:rPr>
        <w:t xml:space="preserve">edaspidi on planeeritud tõus 20 € aastas </w:t>
      </w:r>
      <w:r w:rsidRPr="0057254C">
        <w:rPr>
          <w:rFonts w:ascii="Times New Roman" w:eastAsia="Times New Roman" w:hAnsi="Times New Roman" w:cs="Times New Roman"/>
          <w:sz w:val="24"/>
          <w:szCs w:val="24"/>
          <w:lang w:eastAsia="et-EE"/>
        </w:rPr>
        <w:t>;</w:t>
      </w:r>
    </w:p>
    <w:p w:rsidR="00A55C02" w:rsidRPr="00A55C02" w:rsidRDefault="00A55C02" w:rsidP="00A55C02">
      <w:pPr>
        <w:numPr>
          <w:ilvl w:val="0"/>
          <w:numId w:val="5"/>
        </w:num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Toetuste osas on planeeritud PRIA-lt koolipiima ja –puuvilja</w:t>
      </w:r>
      <w:r w:rsidR="00355E9D">
        <w:rPr>
          <w:rFonts w:ascii="Times New Roman" w:eastAsia="Times New Roman" w:hAnsi="Times New Roman" w:cs="Times New Roman"/>
          <w:sz w:val="24"/>
          <w:szCs w:val="24"/>
          <w:lang w:eastAsia="et-EE"/>
        </w:rPr>
        <w:t xml:space="preserve"> toetus,</w:t>
      </w:r>
      <w:r w:rsidR="00730CD8">
        <w:rPr>
          <w:rFonts w:ascii="Times New Roman" w:eastAsia="Times New Roman" w:hAnsi="Times New Roman" w:cs="Times New Roman"/>
          <w:sz w:val="24"/>
          <w:szCs w:val="24"/>
          <w:lang w:eastAsia="et-EE"/>
        </w:rPr>
        <w:t xml:space="preserve"> riigieelarvest eraldatav tasandus</w:t>
      </w:r>
      <w:r w:rsidR="0057254C">
        <w:rPr>
          <w:rFonts w:ascii="Times New Roman" w:eastAsia="Times New Roman" w:hAnsi="Times New Roman" w:cs="Times New Roman"/>
          <w:sz w:val="24"/>
          <w:szCs w:val="24"/>
          <w:lang w:eastAsia="et-EE"/>
        </w:rPr>
        <w:t xml:space="preserve">fondi arvestus on samal tasemel enne Covid-19 pandeemiat </w:t>
      </w:r>
      <w:r w:rsidR="007A14BD">
        <w:rPr>
          <w:rFonts w:ascii="Times New Roman" w:eastAsia="Times New Roman" w:hAnsi="Times New Roman" w:cs="Times New Roman"/>
          <w:sz w:val="24"/>
          <w:szCs w:val="24"/>
          <w:lang w:eastAsia="et-EE"/>
        </w:rPr>
        <w:t>ning toetusfondi arvestusest on välja võetud pedagoogide ja koolijuhtide palgatoetus</w:t>
      </w:r>
      <w:r w:rsidR="00A02BE4" w:rsidRPr="00794543">
        <w:rPr>
          <w:rFonts w:ascii="Times New Roman" w:eastAsia="Times New Roman" w:hAnsi="Times New Roman" w:cs="Times New Roman"/>
          <w:sz w:val="24"/>
          <w:szCs w:val="24"/>
          <w:lang w:eastAsia="et-EE"/>
        </w:rPr>
        <w:t xml:space="preserve">.  Mittesihtotstarbelise toetusena on </w:t>
      </w:r>
      <w:r w:rsidR="007A14BD">
        <w:rPr>
          <w:rFonts w:ascii="Times New Roman" w:eastAsia="Times New Roman" w:hAnsi="Times New Roman" w:cs="Times New Roman"/>
          <w:sz w:val="24"/>
          <w:szCs w:val="24"/>
          <w:lang w:eastAsia="et-EE"/>
        </w:rPr>
        <w:t>eelarvesse planeeritud Näpi kooli</w:t>
      </w:r>
      <w:r w:rsidR="00A02BE4" w:rsidRPr="00794543">
        <w:rPr>
          <w:rFonts w:ascii="Times New Roman" w:eastAsia="Times New Roman" w:hAnsi="Times New Roman" w:cs="Times New Roman"/>
          <w:sz w:val="24"/>
          <w:szCs w:val="24"/>
          <w:lang w:eastAsia="et-EE"/>
        </w:rPr>
        <w:t xml:space="preserve"> toetus</w:t>
      </w:r>
      <w:r w:rsidR="00355E9D">
        <w:rPr>
          <w:rFonts w:ascii="Times New Roman" w:eastAsia="Times New Roman" w:hAnsi="Times New Roman" w:cs="Times New Roman"/>
          <w:sz w:val="24"/>
          <w:szCs w:val="24"/>
          <w:lang w:eastAsia="et-EE"/>
        </w:rPr>
        <w:t>;</w:t>
      </w:r>
    </w:p>
    <w:p w:rsidR="00F0428A" w:rsidRPr="00362293" w:rsidRDefault="00A55C02" w:rsidP="00362293">
      <w:pPr>
        <w:numPr>
          <w:ilvl w:val="0"/>
          <w:numId w:val="5"/>
        </w:numPr>
        <w:spacing w:before="120" w:after="120" w:line="240" w:lineRule="auto"/>
        <w:jc w:val="both"/>
        <w:rPr>
          <w:rFonts w:ascii="Times New Roman" w:eastAsia="Times New Roman" w:hAnsi="Times New Roman" w:cs="Times New Roman"/>
          <w:sz w:val="24"/>
          <w:szCs w:val="24"/>
          <w:lang w:eastAsia="et-EE"/>
        </w:rPr>
      </w:pPr>
      <w:r w:rsidRPr="00355E9D">
        <w:rPr>
          <w:rFonts w:ascii="Times New Roman" w:eastAsia="Times New Roman" w:hAnsi="Times New Roman" w:cs="Times New Roman"/>
          <w:sz w:val="24"/>
          <w:szCs w:val="24"/>
          <w:lang w:eastAsia="et-EE"/>
        </w:rPr>
        <w:t>Tulu varadelt</w:t>
      </w:r>
      <w:r w:rsidR="007A14BD">
        <w:rPr>
          <w:rFonts w:ascii="Times New Roman" w:eastAsia="Times New Roman" w:hAnsi="Times New Roman" w:cs="Times New Roman"/>
          <w:sz w:val="24"/>
          <w:szCs w:val="24"/>
          <w:lang w:eastAsia="et-EE"/>
        </w:rPr>
        <w:t xml:space="preserve"> (</w:t>
      </w:r>
      <w:r w:rsidR="008033EF">
        <w:rPr>
          <w:rFonts w:ascii="Times New Roman" w:eastAsia="Times New Roman" w:hAnsi="Times New Roman" w:cs="Times New Roman"/>
          <w:sz w:val="24"/>
          <w:szCs w:val="24"/>
          <w:lang w:eastAsia="et-EE"/>
        </w:rPr>
        <w:t>kaevandusõiguste tasu ja vee-erikasutustasu)</w:t>
      </w:r>
      <w:r w:rsidRPr="00355E9D">
        <w:rPr>
          <w:rFonts w:ascii="Times New Roman" w:eastAsia="Times New Roman" w:hAnsi="Times New Roman" w:cs="Times New Roman"/>
          <w:sz w:val="24"/>
          <w:szCs w:val="24"/>
          <w:lang w:eastAsia="et-EE"/>
        </w:rPr>
        <w:t xml:space="preserve"> </w:t>
      </w:r>
      <w:r w:rsidR="00694133">
        <w:rPr>
          <w:rFonts w:ascii="Times New Roman" w:eastAsia="Times New Roman" w:hAnsi="Times New Roman" w:cs="Times New Roman"/>
          <w:sz w:val="24"/>
          <w:szCs w:val="24"/>
          <w:lang w:eastAsia="et-EE"/>
        </w:rPr>
        <w:t xml:space="preserve"> on </w:t>
      </w:r>
      <w:r w:rsidR="0057254C">
        <w:rPr>
          <w:rFonts w:ascii="Times New Roman" w:eastAsia="Times New Roman" w:hAnsi="Times New Roman" w:cs="Times New Roman"/>
          <w:sz w:val="24"/>
          <w:szCs w:val="24"/>
          <w:lang w:eastAsia="et-EE"/>
        </w:rPr>
        <w:t>vähendatud kuna Kunda Nordic Tsement lõpetas tsemenditootmise</w:t>
      </w:r>
      <w:r w:rsidRPr="00355E9D">
        <w:rPr>
          <w:rFonts w:ascii="Times New Roman" w:eastAsia="Times New Roman" w:hAnsi="Times New Roman" w:cs="Times New Roman"/>
          <w:sz w:val="24"/>
          <w:szCs w:val="24"/>
          <w:lang w:eastAsia="et-EE"/>
        </w:rPr>
        <w:t>;</w:t>
      </w:r>
    </w:p>
    <w:p w:rsidR="00A55C02" w:rsidRPr="00A55C02" w:rsidRDefault="00A55C02" w:rsidP="00A55C02">
      <w:p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lastRenderedPageBreak/>
        <w:t>Põhitegevuse kulude prognoosis on lähtutud järgmistest teguritest:</w:t>
      </w:r>
    </w:p>
    <w:p w:rsidR="00A55C02" w:rsidRPr="0057254C" w:rsidRDefault="00794543" w:rsidP="0057254C">
      <w:pPr>
        <w:numPr>
          <w:ilvl w:val="0"/>
          <w:numId w:val="6"/>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Valla eelarvest makstavate s</w:t>
      </w:r>
      <w:r w:rsidR="00A55C02" w:rsidRPr="00A55C02">
        <w:rPr>
          <w:rFonts w:ascii="Times New Roman" w:eastAsia="Times New Roman" w:hAnsi="Times New Roman" w:cs="Times New Roman"/>
          <w:sz w:val="24"/>
          <w:szCs w:val="24"/>
          <w:lang w:eastAsia="et-EE"/>
        </w:rPr>
        <w:t>otsiaaltoetuste maksmist jätkatakse samas mahus</w:t>
      </w:r>
      <w:r w:rsidR="0057254C">
        <w:rPr>
          <w:rFonts w:ascii="Times New Roman" w:eastAsia="Times New Roman" w:hAnsi="Times New Roman" w:cs="Times New Roman"/>
          <w:sz w:val="24"/>
          <w:szCs w:val="24"/>
          <w:lang w:eastAsia="et-EE"/>
        </w:rPr>
        <w:t>, mis 2020</w:t>
      </w:r>
      <w:r w:rsidR="002B45A8">
        <w:rPr>
          <w:rFonts w:ascii="Times New Roman" w:eastAsia="Times New Roman" w:hAnsi="Times New Roman" w:cs="Times New Roman"/>
          <w:sz w:val="24"/>
          <w:szCs w:val="24"/>
          <w:lang w:eastAsia="et-EE"/>
        </w:rPr>
        <w:t xml:space="preserve"> aastal</w:t>
      </w:r>
      <w:r w:rsidR="00A55C02" w:rsidRPr="0057254C">
        <w:rPr>
          <w:rFonts w:ascii="Times New Roman" w:eastAsia="Times New Roman" w:hAnsi="Times New Roman" w:cs="Times New Roman"/>
          <w:sz w:val="24"/>
          <w:szCs w:val="24"/>
          <w:lang w:eastAsia="et-EE"/>
        </w:rPr>
        <w:t>;</w:t>
      </w:r>
    </w:p>
    <w:p w:rsidR="00A55C02" w:rsidRDefault="0057254C" w:rsidP="00A55C02">
      <w:pPr>
        <w:numPr>
          <w:ilvl w:val="0"/>
          <w:numId w:val="6"/>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2021</w:t>
      </w:r>
      <w:r w:rsidR="00A55C02" w:rsidRPr="00A55C02">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ei ole</w:t>
      </w:r>
      <w:r w:rsidR="002B45A8">
        <w:rPr>
          <w:rFonts w:ascii="Times New Roman" w:eastAsia="Times New Roman" w:hAnsi="Times New Roman" w:cs="Times New Roman"/>
          <w:sz w:val="24"/>
          <w:szCs w:val="24"/>
          <w:lang w:eastAsia="et-EE"/>
        </w:rPr>
        <w:t xml:space="preserve"> planeeritud </w:t>
      </w:r>
      <w:r w:rsidR="008033EF">
        <w:rPr>
          <w:rFonts w:ascii="Times New Roman" w:eastAsia="Times New Roman" w:hAnsi="Times New Roman" w:cs="Times New Roman"/>
          <w:sz w:val="24"/>
          <w:szCs w:val="24"/>
          <w:lang w:eastAsia="et-EE"/>
        </w:rPr>
        <w:t>vallaeelarvest makstavate palkade</w:t>
      </w:r>
      <w:r w:rsidR="00685341">
        <w:rPr>
          <w:rFonts w:ascii="Times New Roman" w:eastAsia="Times New Roman" w:hAnsi="Times New Roman" w:cs="Times New Roman"/>
          <w:sz w:val="24"/>
          <w:szCs w:val="24"/>
          <w:lang w:eastAsia="et-EE"/>
        </w:rPr>
        <w:t xml:space="preserve"> tõus</w:t>
      </w:r>
      <w:r>
        <w:rPr>
          <w:rFonts w:ascii="Times New Roman" w:eastAsia="Times New Roman" w:hAnsi="Times New Roman" w:cs="Times New Roman"/>
          <w:sz w:val="24"/>
          <w:szCs w:val="24"/>
          <w:lang w:eastAsia="et-EE"/>
        </w:rPr>
        <w:t xml:space="preserve">u. </w:t>
      </w:r>
      <w:r w:rsidR="009263D9">
        <w:rPr>
          <w:rFonts w:ascii="Times New Roman" w:eastAsia="Times New Roman" w:hAnsi="Times New Roman" w:cs="Times New Roman"/>
          <w:sz w:val="24"/>
          <w:szCs w:val="24"/>
          <w:lang w:eastAsia="et-EE"/>
        </w:rPr>
        <w:t>Pedagoogide palgad</w:t>
      </w:r>
      <w:r w:rsidR="00730CD8">
        <w:rPr>
          <w:rFonts w:ascii="Times New Roman" w:eastAsia="Times New Roman" w:hAnsi="Times New Roman" w:cs="Times New Roman"/>
          <w:sz w:val="24"/>
          <w:szCs w:val="24"/>
          <w:lang w:eastAsia="et-EE"/>
        </w:rPr>
        <w:t xml:space="preserve"> (koolides ja </w:t>
      </w:r>
      <w:r w:rsidR="009F710F">
        <w:rPr>
          <w:rFonts w:ascii="Times New Roman" w:eastAsia="Times New Roman" w:hAnsi="Times New Roman" w:cs="Times New Roman"/>
          <w:sz w:val="24"/>
          <w:szCs w:val="24"/>
          <w:lang w:eastAsia="et-EE"/>
        </w:rPr>
        <w:t>lasteaedades)</w:t>
      </w:r>
      <w:r w:rsidR="009263D9">
        <w:rPr>
          <w:rFonts w:ascii="Times New Roman" w:eastAsia="Times New Roman" w:hAnsi="Times New Roman" w:cs="Times New Roman"/>
          <w:sz w:val="24"/>
          <w:szCs w:val="24"/>
          <w:lang w:eastAsia="et-EE"/>
        </w:rPr>
        <w:t xml:space="preserve"> nii nagu </w:t>
      </w:r>
      <w:r w:rsidR="00F23179">
        <w:rPr>
          <w:rFonts w:ascii="Times New Roman" w:eastAsia="Times New Roman" w:hAnsi="Times New Roman" w:cs="Times New Roman"/>
          <w:sz w:val="24"/>
          <w:szCs w:val="24"/>
          <w:lang w:eastAsia="et-EE"/>
        </w:rPr>
        <w:t xml:space="preserve">ka riigieraldis on </w:t>
      </w:r>
      <w:r w:rsidR="008033EF">
        <w:rPr>
          <w:rFonts w:ascii="Times New Roman" w:eastAsia="Times New Roman" w:hAnsi="Times New Roman" w:cs="Times New Roman"/>
          <w:sz w:val="24"/>
          <w:szCs w:val="24"/>
          <w:lang w:eastAsia="et-EE"/>
        </w:rPr>
        <w:t>prognoosidest välja</w:t>
      </w:r>
      <w:r w:rsidR="007C7CF6">
        <w:rPr>
          <w:rFonts w:ascii="Times New Roman" w:eastAsia="Times New Roman" w:hAnsi="Times New Roman" w:cs="Times New Roman"/>
          <w:sz w:val="24"/>
          <w:szCs w:val="24"/>
          <w:lang w:eastAsia="et-EE"/>
        </w:rPr>
        <w:t>s</w:t>
      </w:r>
      <w:r w:rsidR="008033EF">
        <w:rPr>
          <w:rFonts w:ascii="Times New Roman" w:eastAsia="Times New Roman" w:hAnsi="Times New Roman" w:cs="Times New Roman"/>
          <w:sz w:val="24"/>
          <w:szCs w:val="24"/>
          <w:lang w:eastAsia="et-EE"/>
        </w:rPr>
        <w:t xml:space="preserve"> </w:t>
      </w:r>
      <w:r w:rsidR="00685341">
        <w:rPr>
          <w:rFonts w:ascii="Times New Roman" w:eastAsia="Times New Roman" w:hAnsi="Times New Roman" w:cs="Times New Roman"/>
          <w:sz w:val="24"/>
          <w:szCs w:val="24"/>
          <w:lang w:eastAsia="et-EE"/>
        </w:rPr>
        <w:t>kogu prognoosiperioodi jooksul</w:t>
      </w:r>
      <w:r w:rsidR="00914AFD">
        <w:rPr>
          <w:rFonts w:ascii="Times New Roman" w:eastAsia="Times New Roman" w:hAnsi="Times New Roman" w:cs="Times New Roman"/>
          <w:sz w:val="24"/>
          <w:szCs w:val="24"/>
          <w:lang w:eastAsia="et-EE"/>
        </w:rPr>
        <w:t>;</w:t>
      </w:r>
      <w:r w:rsidR="002B45A8">
        <w:rPr>
          <w:rFonts w:ascii="Times New Roman" w:eastAsia="Times New Roman" w:hAnsi="Times New Roman" w:cs="Times New Roman"/>
          <w:sz w:val="24"/>
          <w:szCs w:val="24"/>
          <w:lang w:eastAsia="et-EE"/>
        </w:rPr>
        <w:t xml:space="preserve"> </w:t>
      </w:r>
    </w:p>
    <w:p w:rsidR="006279D9" w:rsidRPr="006279D9" w:rsidRDefault="0057254C" w:rsidP="006279D9">
      <w:pPr>
        <w:numPr>
          <w:ilvl w:val="0"/>
          <w:numId w:val="6"/>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2021</w:t>
      </w:r>
      <w:r w:rsidR="008033EF">
        <w:rPr>
          <w:rFonts w:ascii="Times New Roman" w:eastAsia="Times New Roman" w:hAnsi="Times New Roman" w:cs="Times New Roman"/>
          <w:sz w:val="24"/>
          <w:szCs w:val="24"/>
          <w:lang w:eastAsia="et-EE"/>
        </w:rPr>
        <w:t>.a.</w:t>
      </w:r>
      <w:r w:rsidR="00A55C02" w:rsidRPr="006279D9">
        <w:rPr>
          <w:rFonts w:ascii="Times New Roman" w:eastAsia="Times New Roman" w:hAnsi="Times New Roman" w:cs="Times New Roman"/>
          <w:sz w:val="24"/>
          <w:szCs w:val="24"/>
          <w:lang w:eastAsia="et-EE"/>
        </w:rPr>
        <w:t xml:space="preserve"> majandusk</w:t>
      </w:r>
      <w:r>
        <w:rPr>
          <w:rFonts w:ascii="Times New Roman" w:eastAsia="Times New Roman" w:hAnsi="Times New Roman" w:cs="Times New Roman"/>
          <w:sz w:val="24"/>
          <w:szCs w:val="24"/>
          <w:lang w:eastAsia="et-EE"/>
        </w:rPr>
        <w:t>ulud vähenevad</w:t>
      </w:r>
      <w:r w:rsidR="00B01D51">
        <w:rPr>
          <w:rFonts w:ascii="Times New Roman" w:eastAsia="Times New Roman" w:hAnsi="Times New Roman" w:cs="Times New Roman"/>
          <w:sz w:val="24"/>
          <w:szCs w:val="24"/>
          <w:lang w:eastAsia="et-EE"/>
        </w:rPr>
        <w:t xml:space="preserve"> 20,7% ca 2019 a. tegelike kuludeni.</w:t>
      </w:r>
      <w:r>
        <w:rPr>
          <w:rFonts w:ascii="Times New Roman" w:eastAsia="Times New Roman" w:hAnsi="Times New Roman" w:cs="Times New Roman"/>
          <w:sz w:val="24"/>
          <w:szCs w:val="24"/>
          <w:lang w:eastAsia="et-EE"/>
        </w:rPr>
        <w:t xml:space="preserve"> 2020</w:t>
      </w:r>
      <w:r w:rsidR="008033EF">
        <w:rPr>
          <w:rFonts w:ascii="Times New Roman" w:eastAsia="Times New Roman" w:hAnsi="Times New Roman" w:cs="Times New Roman"/>
          <w:sz w:val="24"/>
          <w:szCs w:val="24"/>
          <w:lang w:eastAsia="et-EE"/>
        </w:rPr>
        <w:t>.a. suuremad remondid ei</w:t>
      </w:r>
      <w:r w:rsidR="00B01D51">
        <w:rPr>
          <w:rFonts w:ascii="Times New Roman" w:eastAsia="Times New Roman" w:hAnsi="Times New Roman" w:cs="Times New Roman"/>
          <w:sz w:val="24"/>
          <w:szCs w:val="24"/>
          <w:lang w:eastAsia="et-EE"/>
        </w:rPr>
        <w:t xml:space="preserve"> kajastu planeeritavas eelarves ja</w:t>
      </w:r>
      <w:r>
        <w:rPr>
          <w:rFonts w:ascii="Times New Roman" w:eastAsia="Times New Roman" w:hAnsi="Times New Roman" w:cs="Times New Roman"/>
          <w:sz w:val="24"/>
          <w:szCs w:val="24"/>
          <w:lang w:eastAsia="et-EE"/>
        </w:rPr>
        <w:t xml:space="preserve"> 2021</w:t>
      </w:r>
      <w:r w:rsidR="008033E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majanduskulu</w:t>
      </w:r>
      <w:r w:rsidR="00B01D51">
        <w:rPr>
          <w:rFonts w:ascii="Times New Roman" w:eastAsia="Times New Roman" w:hAnsi="Times New Roman" w:cs="Times New Roman"/>
          <w:sz w:val="24"/>
          <w:szCs w:val="24"/>
          <w:lang w:eastAsia="et-EE"/>
        </w:rPr>
        <w:t xml:space="preserve"> (ilma remontideta)</w:t>
      </w:r>
      <w:r>
        <w:rPr>
          <w:rFonts w:ascii="Times New Roman" w:eastAsia="Times New Roman" w:hAnsi="Times New Roman" w:cs="Times New Roman"/>
          <w:sz w:val="24"/>
          <w:szCs w:val="24"/>
          <w:lang w:eastAsia="et-EE"/>
        </w:rPr>
        <w:t xml:space="preserve"> on vähendatud</w:t>
      </w:r>
      <w:r w:rsidR="00B01D51">
        <w:rPr>
          <w:rFonts w:ascii="Times New Roman" w:eastAsia="Times New Roman" w:hAnsi="Times New Roman" w:cs="Times New Roman"/>
          <w:sz w:val="24"/>
          <w:szCs w:val="24"/>
          <w:lang w:eastAsia="et-EE"/>
        </w:rPr>
        <w:t xml:space="preserve"> 8,5%.</w:t>
      </w:r>
      <w:r>
        <w:rPr>
          <w:rFonts w:ascii="Times New Roman" w:eastAsia="Times New Roman" w:hAnsi="Times New Roman" w:cs="Times New Roman"/>
          <w:sz w:val="24"/>
          <w:szCs w:val="24"/>
          <w:lang w:eastAsia="et-EE"/>
        </w:rPr>
        <w:t xml:space="preserve"> </w:t>
      </w:r>
      <w:r w:rsidR="00B01D51">
        <w:rPr>
          <w:rFonts w:ascii="Times New Roman" w:eastAsia="Times New Roman" w:hAnsi="Times New Roman" w:cs="Times New Roman"/>
          <w:sz w:val="24"/>
          <w:szCs w:val="24"/>
          <w:lang w:eastAsia="et-EE"/>
        </w:rPr>
        <w:t>Järgnevatel aastatel jäävad majanduskulud samale tasemele</w:t>
      </w:r>
      <w:r w:rsidR="008033EF">
        <w:rPr>
          <w:rFonts w:ascii="Times New Roman" w:eastAsia="Times New Roman" w:hAnsi="Times New Roman" w:cs="Times New Roman"/>
          <w:sz w:val="24"/>
          <w:szCs w:val="24"/>
          <w:lang w:eastAsia="et-EE"/>
        </w:rPr>
        <w:t>.</w:t>
      </w:r>
    </w:p>
    <w:p w:rsidR="00A55C02" w:rsidRPr="009B35D2" w:rsidRDefault="00A55C02" w:rsidP="009B35D2">
      <w:pPr>
        <w:pStyle w:val="Pealkiri2"/>
        <w:numPr>
          <w:ilvl w:val="1"/>
          <w:numId w:val="13"/>
        </w:numPr>
        <w:rPr>
          <w:i w:val="0"/>
        </w:rPr>
      </w:pPr>
      <w:bookmarkStart w:id="6" w:name="_Toc309627935"/>
      <w:r w:rsidRPr="009B35D2">
        <w:rPr>
          <w:i w:val="0"/>
        </w:rPr>
        <w:t>Investeerimis- ja finantseerimistegevus</w:t>
      </w:r>
      <w:bookmarkEnd w:id="6"/>
    </w:p>
    <w:p w:rsidR="005C6713" w:rsidRPr="00A55C02" w:rsidRDefault="00A55C02" w:rsidP="005C6713">
      <w:p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Investeerimistegevuses on lähtutud järgmistest teguritest:</w:t>
      </w:r>
    </w:p>
    <w:p w:rsidR="00946914" w:rsidRPr="00946914" w:rsidRDefault="00A55C02" w:rsidP="00946914">
      <w:pPr>
        <w:numPr>
          <w:ilvl w:val="0"/>
          <w:numId w:val="8"/>
        </w:numPr>
        <w:spacing w:before="120" w:after="120" w:line="240" w:lineRule="auto"/>
        <w:jc w:val="both"/>
        <w:rPr>
          <w:rFonts w:ascii="Times New Roman" w:eastAsia="Times New Roman" w:hAnsi="Times New Roman" w:cs="Times New Roman"/>
          <w:sz w:val="24"/>
          <w:szCs w:val="24"/>
          <w:lang w:eastAsia="et-EE"/>
        </w:rPr>
      </w:pPr>
      <w:r w:rsidRPr="00A55C02">
        <w:rPr>
          <w:rFonts w:ascii="Times New Roman" w:eastAsia="Times New Roman" w:hAnsi="Times New Roman" w:cs="Times New Roman"/>
          <w:sz w:val="24"/>
          <w:szCs w:val="24"/>
          <w:lang w:eastAsia="et-EE"/>
        </w:rPr>
        <w:t>Põhivara müüki</w:t>
      </w:r>
      <w:r w:rsidR="009F710F">
        <w:rPr>
          <w:rFonts w:ascii="Times New Roman" w:eastAsia="Times New Roman" w:hAnsi="Times New Roman" w:cs="Times New Roman"/>
          <w:sz w:val="24"/>
          <w:szCs w:val="24"/>
          <w:lang w:eastAsia="et-EE"/>
        </w:rPr>
        <w:t xml:space="preserve"> </w:t>
      </w:r>
      <w:r w:rsidR="008033EF">
        <w:rPr>
          <w:rFonts w:ascii="Times New Roman" w:eastAsia="Times New Roman" w:hAnsi="Times New Roman" w:cs="Times New Roman"/>
          <w:sz w:val="24"/>
          <w:szCs w:val="24"/>
          <w:lang w:eastAsia="et-EE"/>
        </w:rPr>
        <w:t>planeeritud ei ole</w:t>
      </w:r>
      <w:r w:rsidRPr="00A55C02">
        <w:rPr>
          <w:rFonts w:ascii="Times New Roman" w:eastAsia="Times New Roman" w:hAnsi="Times New Roman" w:cs="Times New Roman"/>
          <w:sz w:val="24"/>
          <w:szCs w:val="24"/>
          <w:lang w:eastAsia="et-EE"/>
        </w:rPr>
        <w:t>;</w:t>
      </w:r>
    </w:p>
    <w:p w:rsidR="00362293" w:rsidRDefault="0010623C"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sidRPr="00F23179">
        <w:rPr>
          <w:rFonts w:ascii="Times New Roman" w:eastAsia="Times New Roman" w:hAnsi="Times New Roman" w:cs="Times New Roman"/>
          <w:sz w:val="24"/>
          <w:szCs w:val="24"/>
          <w:lang w:eastAsia="et-EE"/>
        </w:rPr>
        <w:t>Sihtotstarbelisi toe</w:t>
      </w:r>
      <w:r w:rsidR="005C6713">
        <w:rPr>
          <w:rFonts w:ascii="Times New Roman" w:eastAsia="Times New Roman" w:hAnsi="Times New Roman" w:cs="Times New Roman"/>
          <w:sz w:val="24"/>
          <w:szCs w:val="24"/>
          <w:lang w:eastAsia="et-EE"/>
        </w:rPr>
        <w:t>tuseid põhivara soetamiseks</w:t>
      </w:r>
      <w:r w:rsidR="008033EF">
        <w:rPr>
          <w:rFonts w:ascii="Times New Roman" w:eastAsia="Times New Roman" w:hAnsi="Times New Roman" w:cs="Times New Roman"/>
          <w:sz w:val="24"/>
          <w:szCs w:val="24"/>
          <w:lang w:eastAsia="et-EE"/>
        </w:rPr>
        <w:t xml:space="preserve"> </w:t>
      </w:r>
      <w:r w:rsidR="005C6713">
        <w:rPr>
          <w:rFonts w:ascii="Times New Roman" w:eastAsia="Times New Roman" w:hAnsi="Times New Roman" w:cs="Times New Roman"/>
          <w:sz w:val="24"/>
          <w:szCs w:val="24"/>
          <w:lang w:eastAsia="et-EE"/>
        </w:rPr>
        <w:t xml:space="preserve">on planeeritud investeeringutoetus Sõmeru </w:t>
      </w:r>
      <w:r w:rsidR="00612B83">
        <w:rPr>
          <w:rFonts w:ascii="Times New Roman" w:eastAsia="Times New Roman" w:hAnsi="Times New Roman" w:cs="Times New Roman"/>
          <w:sz w:val="24"/>
          <w:szCs w:val="24"/>
          <w:lang w:eastAsia="et-EE"/>
        </w:rPr>
        <w:t>suusamäe ehituseks</w:t>
      </w:r>
      <w:r w:rsidR="007D5842">
        <w:rPr>
          <w:rFonts w:ascii="Times New Roman" w:eastAsia="Times New Roman" w:hAnsi="Times New Roman" w:cs="Times New Roman"/>
          <w:sz w:val="24"/>
          <w:szCs w:val="24"/>
          <w:lang w:eastAsia="et-EE"/>
        </w:rPr>
        <w:t xml:space="preserve"> aastatel 2021-2022</w:t>
      </w:r>
      <w:r w:rsidR="00B01D51">
        <w:rPr>
          <w:rFonts w:ascii="Times New Roman" w:eastAsia="Times New Roman" w:hAnsi="Times New Roman" w:cs="Times New Roman"/>
          <w:sz w:val="24"/>
          <w:szCs w:val="24"/>
          <w:lang w:eastAsia="et-EE"/>
        </w:rPr>
        <w:t xml:space="preserve"> ning RTK vahendusel MATA projektist Sõmeru piirkonna tervise- ja spordiväljaku renoveerimiseks</w:t>
      </w:r>
      <w:r w:rsidR="009F710F">
        <w:rPr>
          <w:rFonts w:ascii="Times New Roman" w:eastAsia="Times New Roman" w:hAnsi="Times New Roman" w:cs="Times New Roman"/>
          <w:sz w:val="24"/>
          <w:szCs w:val="24"/>
          <w:lang w:eastAsia="et-EE"/>
        </w:rPr>
        <w:t>;</w:t>
      </w:r>
      <w:r w:rsidR="001C5CD9">
        <w:rPr>
          <w:rFonts w:ascii="Times New Roman" w:eastAsia="Times New Roman" w:hAnsi="Times New Roman" w:cs="Times New Roman"/>
          <w:sz w:val="24"/>
          <w:szCs w:val="24"/>
          <w:lang w:eastAsia="et-EE"/>
        </w:rPr>
        <w:t xml:space="preserve"> </w:t>
      </w:r>
    </w:p>
    <w:p w:rsidR="00B52242" w:rsidRDefault="00B01D51"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2021</w:t>
      </w:r>
      <w:r w:rsidR="005C6713">
        <w:rPr>
          <w:rFonts w:ascii="Times New Roman" w:eastAsia="Times New Roman" w:hAnsi="Times New Roman" w:cs="Times New Roman"/>
          <w:sz w:val="24"/>
          <w:szCs w:val="24"/>
          <w:lang w:eastAsia="et-EE"/>
        </w:rPr>
        <w:t xml:space="preserve">.a. planeeritakse </w:t>
      </w:r>
      <w:r>
        <w:rPr>
          <w:rFonts w:ascii="Times New Roman" w:eastAsia="Times New Roman" w:hAnsi="Times New Roman" w:cs="Times New Roman"/>
          <w:sz w:val="24"/>
          <w:szCs w:val="24"/>
          <w:lang w:eastAsia="et-EE"/>
        </w:rPr>
        <w:t>Uhtna Põhikooli kõrval</w:t>
      </w:r>
      <w:r w:rsidR="005C6713">
        <w:rPr>
          <w:rFonts w:ascii="Times New Roman" w:eastAsia="Times New Roman" w:hAnsi="Times New Roman" w:cs="Times New Roman"/>
          <w:sz w:val="24"/>
          <w:szCs w:val="24"/>
          <w:lang w:eastAsia="et-EE"/>
        </w:rPr>
        <w:t>hoone</w:t>
      </w:r>
      <w:r>
        <w:rPr>
          <w:rFonts w:ascii="Times New Roman" w:eastAsia="Times New Roman" w:hAnsi="Times New Roman" w:cs="Times New Roman"/>
          <w:sz w:val="24"/>
          <w:szCs w:val="24"/>
          <w:lang w:eastAsia="et-EE"/>
        </w:rPr>
        <w:t xml:space="preserve"> (söökla)</w:t>
      </w:r>
      <w:r w:rsidR="005C6713">
        <w:rPr>
          <w:rFonts w:ascii="Times New Roman" w:eastAsia="Times New Roman" w:hAnsi="Times New Roman" w:cs="Times New Roman"/>
          <w:sz w:val="24"/>
          <w:szCs w:val="24"/>
          <w:lang w:eastAsia="et-EE"/>
        </w:rPr>
        <w:t xml:space="preserve"> renoveerimist</w:t>
      </w:r>
      <w:r>
        <w:rPr>
          <w:rFonts w:ascii="Times New Roman" w:eastAsia="Times New Roman" w:hAnsi="Times New Roman" w:cs="Times New Roman"/>
          <w:sz w:val="24"/>
          <w:szCs w:val="24"/>
          <w:lang w:eastAsia="et-EE"/>
        </w:rPr>
        <w:t xml:space="preserve"> ning</w:t>
      </w:r>
      <w:r w:rsidR="009F710F">
        <w:rPr>
          <w:rFonts w:ascii="Times New Roman" w:eastAsia="Times New Roman" w:hAnsi="Times New Roman" w:cs="Times New Roman"/>
          <w:sz w:val="24"/>
          <w:szCs w:val="24"/>
          <w:lang w:eastAsia="et-EE"/>
        </w:rPr>
        <w:t xml:space="preserve"> </w:t>
      </w:r>
      <w:r w:rsidR="001E6BAA">
        <w:rPr>
          <w:rFonts w:ascii="Times New Roman" w:eastAsia="Times New Roman" w:hAnsi="Times New Roman" w:cs="Times New Roman"/>
          <w:sz w:val="24"/>
          <w:szCs w:val="24"/>
          <w:lang w:eastAsia="et-EE"/>
        </w:rPr>
        <w:t xml:space="preserve">2022 on planeeritud </w:t>
      </w:r>
      <w:r>
        <w:rPr>
          <w:rFonts w:ascii="Times New Roman" w:eastAsia="Times New Roman" w:hAnsi="Times New Roman" w:cs="Times New Roman"/>
          <w:sz w:val="24"/>
          <w:szCs w:val="24"/>
          <w:lang w:eastAsia="et-EE"/>
        </w:rPr>
        <w:t>2020.a. tegemata jäänud koolihoone I korruse renoveerimine</w:t>
      </w:r>
      <w:r w:rsidR="009F710F">
        <w:rPr>
          <w:rFonts w:ascii="Times New Roman" w:eastAsia="Times New Roman" w:hAnsi="Times New Roman" w:cs="Times New Roman"/>
          <w:sz w:val="24"/>
          <w:szCs w:val="24"/>
          <w:lang w:eastAsia="et-EE"/>
        </w:rPr>
        <w:t>;</w:t>
      </w:r>
    </w:p>
    <w:p w:rsidR="00946914" w:rsidRDefault="00946914"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Lasila Põhikooli peahoone  </w:t>
      </w:r>
      <w:r w:rsidR="006F58CA">
        <w:rPr>
          <w:rFonts w:ascii="Times New Roman" w:eastAsia="Times New Roman" w:hAnsi="Times New Roman" w:cs="Times New Roman"/>
          <w:sz w:val="24"/>
          <w:szCs w:val="24"/>
          <w:lang w:eastAsia="et-EE"/>
        </w:rPr>
        <w:t>ventilatsiooni</w:t>
      </w:r>
      <w:r>
        <w:rPr>
          <w:rFonts w:ascii="Times New Roman" w:eastAsia="Times New Roman" w:hAnsi="Times New Roman" w:cs="Times New Roman"/>
          <w:sz w:val="24"/>
          <w:szCs w:val="24"/>
          <w:lang w:eastAsia="et-EE"/>
        </w:rPr>
        <w:t>süsteemide renoveerimine</w:t>
      </w:r>
      <w:r w:rsidR="00612B83">
        <w:rPr>
          <w:rFonts w:ascii="Times New Roman" w:eastAsia="Times New Roman" w:hAnsi="Times New Roman" w:cs="Times New Roman"/>
          <w:sz w:val="24"/>
          <w:szCs w:val="24"/>
          <w:lang w:eastAsia="et-EE"/>
        </w:rPr>
        <w:t xml:space="preserve"> ning </w:t>
      </w:r>
      <w:r w:rsidR="006F58CA">
        <w:rPr>
          <w:rFonts w:ascii="Times New Roman" w:eastAsia="Times New Roman" w:hAnsi="Times New Roman" w:cs="Times New Roman"/>
          <w:sz w:val="24"/>
          <w:szCs w:val="24"/>
          <w:lang w:eastAsia="et-EE"/>
        </w:rPr>
        <w:t>keldrikorruse renoveerimine</w:t>
      </w:r>
      <w:r w:rsidR="00612B83">
        <w:rPr>
          <w:rFonts w:ascii="Times New Roman" w:eastAsia="Times New Roman" w:hAnsi="Times New Roman" w:cs="Times New Roman"/>
          <w:sz w:val="24"/>
          <w:szCs w:val="24"/>
          <w:lang w:eastAsia="et-EE"/>
        </w:rPr>
        <w:t xml:space="preserve"> 202</w:t>
      </w:r>
      <w:r w:rsidR="006F58CA">
        <w:rPr>
          <w:rFonts w:ascii="Times New Roman" w:eastAsia="Times New Roman" w:hAnsi="Times New Roman" w:cs="Times New Roman"/>
          <w:sz w:val="24"/>
          <w:szCs w:val="24"/>
          <w:lang w:eastAsia="et-EE"/>
        </w:rPr>
        <w:t>2</w:t>
      </w:r>
      <w:r w:rsidR="00612B83">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w:t>
      </w:r>
    </w:p>
    <w:p w:rsidR="00B52242" w:rsidRDefault="006F58CA" w:rsidP="007C7CF6">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2021.a.</w:t>
      </w:r>
      <w:r w:rsidR="00612B83">
        <w:rPr>
          <w:rFonts w:ascii="Times New Roman" w:eastAsia="Times New Roman" w:hAnsi="Times New Roman" w:cs="Times New Roman"/>
          <w:sz w:val="24"/>
          <w:szCs w:val="24"/>
          <w:lang w:eastAsia="et-EE"/>
        </w:rPr>
        <w:t xml:space="preserve"> </w:t>
      </w:r>
      <w:r w:rsidR="009F710F">
        <w:rPr>
          <w:rFonts w:ascii="Times New Roman" w:eastAsia="Times New Roman" w:hAnsi="Times New Roman" w:cs="Times New Roman"/>
          <w:sz w:val="24"/>
          <w:szCs w:val="24"/>
          <w:lang w:eastAsia="et-EE"/>
        </w:rPr>
        <w:t>Kohala</w:t>
      </w:r>
      <w:r w:rsidR="007C7CF6">
        <w:rPr>
          <w:rFonts w:ascii="Times New Roman" w:eastAsia="Times New Roman" w:hAnsi="Times New Roman" w:cs="Times New Roman"/>
          <w:sz w:val="24"/>
          <w:szCs w:val="24"/>
          <w:lang w:eastAsia="et-EE"/>
        </w:rPr>
        <w:t xml:space="preserve"> küla</w:t>
      </w:r>
      <w:r w:rsidR="009F710F">
        <w:rPr>
          <w:rFonts w:ascii="Times New Roman" w:eastAsia="Times New Roman" w:hAnsi="Times New Roman" w:cs="Times New Roman"/>
          <w:sz w:val="24"/>
          <w:szCs w:val="24"/>
          <w:lang w:eastAsia="et-EE"/>
        </w:rPr>
        <w:t xml:space="preserve"> </w:t>
      </w:r>
      <w:r w:rsidR="007C7CF6">
        <w:rPr>
          <w:rFonts w:ascii="Times New Roman" w:eastAsia="Times New Roman" w:hAnsi="Times New Roman" w:cs="Times New Roman"/>
          <w:sz w:val="24"/>
          <w:szCs w:val="24"/>
          <w:lang w:eastAsia="et-EE"/>
        </w:rPr>
        <w:t xml:space="preserve">ning 2024.a. </w:t>
      </w:r>
      <w:r w:rsidR="007C7CF6" w:rsidRPr="007C7CF6">
        <w:rPr>
          <w:rFonts w:ascii="Times New Roman" w:eastAsia="Times New Roman" w:hAnsi="Times New Roman" w:cs="Times New Roman"/>
          <w:sz w:val="24"/>
          <w:szCs w:val="24"/>
          <w:lang w:eastAsia="et-EE"/>
        </w:rPr>
        <w:t>Vaeküla</w:t>
      </w:r>
      <w:r w:rsidR="007C7CF6">
        <w:rPr>
          <w:rFonts w:ascii="Times New Roman" w:eastAsia="Times New Roman" w:hAnsi="Times New Roman" w:cs="Times New Roman"/>
          <w:sz w:val="24"/>
          <w:szCs w:val="24"/>
          <w:lang w:eastAsia="et-EE"/>
        </w:rPr>
        <w:t xml:space="preserve"> küla </w:t>
      </w:r>
      <w:r w:rsidR="009F710F">
        <w:rPr>
          <w:rFonts w:ascii="Times New Roman" w:eastAsia="Times New Roman" w:hAnsi="Times New Roman" w:cs="Times New Roman"/>
          <w:sz w:val="24"/>
          <w:szCs w:val="24"/>
          <w:lang w:eastAsia="et-EE"/>
        </w:rPr>
        <w:t>vee</w:t>
      </w:r>
      <w:r w:rsidR="007C7CF6">
        <w:rPr>
          <w:rFonts w:ascii="Times New Roman" w:eastAsia="Times New Roman" w:hAnsi="Times New Roman" w:cs="Times New Roman"/>
          <w:sz w:val="24"/>
          <w:szCs w:val="24"/>
          <w:lang w:eastAsia="et-EE"/>
        </w:rPr>
        <w:t>-</w:t>
      </w:r>
      <w:r w:rsidR="009F710F">
        <w:rPr>
          <w:rFonts w:ascii="Times New Roman" w:eastAsia="Times New Roman" w:hAnsi="Times New Roman" w:cs="Times New Roman"/>
          <w:sz w:val="24"/>
          <w:szCs w:val="24"/>
          <w:lang w:eastAsia="et-EE"/>
        </w:rPr>
        <w:t xml:space="preserve"> ja kanalisatsiooni</w:t>
      </w:r>
      <w:r w:rsidR="00946914">
        <w:rPr>
          <w:rFonts w:ascii="Times New Roman" w:eastAsia="Times New Roman" w:hAnsi="Times New Roman" w:cs="Times New Roman"/>
          <w:sz w:val="24"/>
          <w:szCs w:val="24"/>
          <w:lang w:eastAsia="et-EE"/>
        </w:rPr>
        <w:t>trasside rekonstrueerimis</w:t>
      </w:r>
      <w:r w:rsidR="009F710F">
        <w:rPr>
          <w:rFonts w:ascii="Times New Roman" w:eastAsia="Times New Roman" w:hAnsi="Times New Roman" w:cs="Times New Roman"/>
          <w:sz w:val="24"/>
          <w:szCs w:val="24"/>
          <w:lang w:eastAsia="et-EE"/>
        </w:rPr>
        <w:t xml:space="preserve">e </w:t>
      </w:r>
      <w:r w:rsidR="00612B83">
        <w:rPr>
          <w:rFonts w:ascii="Times New Roman" w:eastAsia="Times New Roman" w:hAnsi="Times New Roman" w:cs="Times New Roman"/>
          <w:sz w:val="24"/>
          <w:szCs w:val="24"/>
          <w:lang w:eastAsia="et-EE"/>
        </w:rPr>
        <w:t>omaosalus</w:t>
      </w:r>
      <w:r>
        <w:rPr>
          <w:rFonts w:ascii="Times New Roman" w:eastAsia="Times New Roman" w:hAnsi="Times New Roman" w:cs="Times New Roman"/>
          <w:sz w:val="24"/>
          <w:szCs w:val="24"/>
          <w:lang w:eastAsia="et-EE"/>
        </w:rPr>
        <w:t>;</w:t>
      </w:r>
      <w:r w:rsidR="007C7CF6" w:rsidRPr="007C7CF6">
        <w:t xml:space="preserve"> </w:t>
      </w:r>
    </w:p>
    <w:p w:rsidR="00362293" w:rsidRDefault="00B52242"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Teede ja tänavate </w:t>
      </w:r>
      <w:r w:rsidR="00612B83">
        <w:rPr>
          <w:rFonts w:ascii="Times New Roman" w:eastAsia="Times New Roman" w:hAnsi="Times New Roman" w:cs="Times New Roman"/>
          <w:sz w:val="24"/>
          <w:szCs w:val="24"/>
          <w:lang w:eastAsia="et-EE"/>
        </w:rPr>
        <w:t>investeeringud on planeeritud vastavalt teehoiukavale</w:t>
      </w:r>
      <w:r w:rsidR="006E2A0D">
        <w:rPr>
          <w:rFonts w:ascii="Times New Roman" w:eastAsia="Times New Roman" w:hAnsi="Times New Roman" w:cs="Times New Roman"/>
          <w:sz w:val="24"/>
          <w:szCs w:val="24"/>
          <w:lang w:eastAsia="et-EE"/>
        </w:rPr>
        <w:t xml:space="preserve"> ning eelarve võimalustele</w:t>
      </w:r>
      <w:r w:rsidR="00612B83">
        <w:rPr>
          <w:rFonts w:ascii="Times New Roman" w:eastAsia="Times New Roman" w:hAnsi="Times New Roman" w:cs="Times New Roman"/>
          <w:sz w:val="24"/>
          <w:szCs w:val="24"/>
          <w:lang w:eastAsia="et-EE"/>
        </w:rPr>
        <w:t>;</w:t>
      </w:r>
    </w:p>
    <w:p w:rsidR="00616D1E" w:rsidRDefault="00616D1E"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Ussimäe, Sõmeru uusarenduste tänavavalgustuse väljaehitamiseks on planeeritud 202</w:t>
      </w:r>
      <w:r w:rsidR="002C6EDF">
        <w:rPr>
          <w:rFonts w:ascii="Times New Roman" w:eastAsia="Times New Roman" w:hAnsi="Times New Roman" w:cs="Times New Roman"/>
          <w:sz w:val="24"/>
          <w:szCs w:val="24"/>
          <w:lang w:eastAsia="et-EE"/>
        </w:rPr>
        <w:t>1a.a 5</w:t>
      </w:r>
      <w:r w:rsidR="006F58CA">
        <w:rPr>
          <w:rFonts w:ascii="Times New Roman" w:eastAsia="Times New Roman" w:hAnsi="Times New Roman" w:cs="Times New Roman"/>
          <w:sz w:val="24"/>
          <w:szCs w:val="24"/>
          <w:lang w:eastAsia="et-EE"/>
        </w:rPr>
        <w:t>0 000.</w:t>
      </w:r>
      <w:r w:rsidR="002C6EDF">
        <w:rPr>
          <w:rFonts w:ascii="Times New Roman" w:eastAsia="Times New Roman" w:hAnsi="Times New Roman" w:cs="Times New Roman"/>
          <w:sz w:val="24"/>
          <w:szCs w:val="24"/>
          <w:lang w:eastAsia="et-EE"/>
        </w:rPr>
        <w:t>- ning külades täiendava valgustuse ehitamine 2021 20 000.- ja</w:t>
      </w:r>
      <w:r w:rsidR="006F58CA">
        <w:rPr>
          <w:rFonts w:ascii="Times New Roman" w:eastAsia="Times New Roman" w:hAnsi="Times New Roman" w:cs="Times New Roman"/>
          <w:sz w:val="24"/>
          <w:szCs w:val="24"/>
          <w:lang w:eastAsia="et-EE"/>
        </w:rPr>
        <w:t xml:space="preserve"> 2022-2024</w:t>
      </w:r>
      <w:r>
        <w:rPr>
          <w:rFonts w:ascii="Times New Roman" w:eastAsia="Times New Roman" w:hAnsi="Times New Roman" w:cs="Times New Roman"/>
          <w:sz w:val="24"/>
          <w:szCs w:val="24"/>
          <w:lang w:eastAsia="et-EE"/>
        </w:rPr>
        <w:t xml:space="preserve"> iga aasta 50 000.-;</w:t>
      </w:r>
    </w:p>
    <w:p w:rsidR="00616D1E" w:rsidRDefault="00616D1E"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Sõmeru staadioni eh</w:t>
      </w:r>
      <w:r w:rsidR="001E6BAA">
        <w:rPr>
          <w:rFonts w:ascii="Times New Roman" w:eastAsia="Times New Roman" w:hAnsi="Times New Roman" w:cs="Times New Roman"/>
          <w:sz w:val="24"/>
          <w:szCs w:val="24"/>
          <w:lang w:eastAsia="et-EE"/>
        </w:rPr>
        <w:t>ituseks on planeeritud 2021</w:t>
      </w:r>
      <w:r>
        <w:rPr>
          <w:rFonts w:ascii="Times New Roman" w:eastAsia="Times New Roman" w:hAnsi="Times New Roman" w:cs="Times New Roman"/>
          <w:sz w:val="24"/>
          <w:szCs w:val="24"/>
          <w:lang w:eastAsia="et-EE"/>
        </w:rPr>
        <w:t xml:space="preserve">.a. </w:t>
      </w:r>
      <w:r w:rsidR="006F58CA">
        <w:rPr>
          <w:rFonts w:ascii="Times New Roman" w:eastAsia="Times New Roman" w:hAnsi="Times New Roman" w:cs="Times New Roman"/>
          <w:sz w:val="24"/>
          <w:szCs w:val="24"/>
          <w:lang w:eastAsia="et-EE"/>
        </w:rPr>
        <w:t>957 361</w:t>
      </w:r>
      <w:r>
        <w:rPr>
          <w:rFonts w:ascii="Times New Roman" w:eastAsia="Times New Roman" w:hAnsi="Times New Roman" w:cs="Times New Roman"/>
          <w:sz w:val="24"/>
          <w:szCs w:val="24"/>
          <w:lang w:eastAsia="et-EE"/>
        </w:rPr>
        <w:t>.-</w:t>
      </w:r>
      <w:r w:rsidR="001E6BA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w:t>
      </w:r>
    </w:p>
    <w:p w:rsidR="007D5842" w:rsidRDefault="007D5842"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Sõmeru suusamäe renoveerimise omaosalus 2021-202</w:t>
      </w:r>
      <w:r w:rsidR="007C7CF6">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 xml:space="preserve"> 40 000.- aastas;</w:t>
      </w:r>
    </w:p>
    <w:p w:rsidR="007C7CF6" w:rsidRDefault="007C7CF6"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Tehnikamaja juurdeehitus on planeeritud 2023.a.;</w:t>
      </w:r>
    </w:p>
    <w:p w:rsidR="007D5842" w:rsidRDefault="007D5842"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2021 a. on planeeritud Kullaaru sotsiaalmaja vee- ja kanalisatsioonisüsteemi </w:t>
      </w:r>
      <w:r w:rsidR="002C6EDF">
        <w:rPr>
          <w:rFonts w:ascii="Times New Roman" w:eastAsia="Times New Roman" w:hAnsi="Times New Roman" w:cs="Times New Roman"/>
          <w:sz w:val="24"/>
          <w:szCs w:val="24"/>
          <w:lang w:eastAsia="et-EE"/>
        </w:rPr>
        <w:t>ehitus</w:t>
      </w:r>
      <w:r>
        <w:rPr>
          <w:rFonts w:ascii="Times New Roman" w:eastAsia="Times New Roman" w:hAnsi="Times New Roman" w:cs="Times New Roman"/>
          <w:sz w:val="24"/>
          <w:szCs w:val="24"/>
          <w:lang w:eastAsia="et-EE"/>
        </w:rPr>
        <w:t>;</w:t>
      </w:r>
    </w:p>
    <w:p w:rsidR="00616D1E" w:rsidRDefault="006F58CA" w:rsidP="00362293">
      <w:pPr>
        <w:numPr>
          <w:ilvl w:val="0"/>
          <w:numId w:val="8"/>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Veltsi LAK juurdeehitus oli planeeritud 2022</w:t>
      </w:r>
      <w:r w:rsidR="00616D1E">
        <w:rPr>
          <w:rFonts w:ascii="Times New Roman" w:eastAsia="Times New Roman" w:hAnsi="Times New Roman" w:cs="Times New Roman"/>
          <w:sz w:val="24"/>
          <w:szCs w:val="24"/>
          <w:lang w:eastAsia="et-EE"/>
        </w:rPr>
        <w:t>.a.</w:t>
      </w:r>
      <w:r w:rsidR="001A1D21">
        <w:rPr>
          <w:rFonts w:ascii="Times New Roman" w:eastAsia="Times New Roman" w:hAnsi="Times New Roman" w:cs="Times New Roman"/>
          <w:sz w:val="24"/>
          <w:szCs w:val="24"/>
          <w:lang w:eastAsia="et-EE"/>
        </w:rPr>
        <w:t xml:space="preserve"> summas 813</w:t>
      </w:r>
      <w:r w:rsidR="00616D1E">
        <w:rPr>
          <w:rFonts w:ascii="Times New Roman" w:eastAsia="Times New Roman" w:hAnsi="Times New Roman" w:cs="Times New Roman"/>
          <w:sz w:val="24"/>
          <w:szCs w:val="24"/>
          <w:lang w:eastAsia="et-EE"/>
        </w:rPr>
        <w:t> 000.-</w:t>
      </w:r>
      <w:r>
        <w:rPr>
          <w:rFonts w:ascii="Times New Roman" w:eastAsia="Times New Roman" w:hAnsi="Times New Roman" w:cs="Times New Roman"/>
          <w:sz w:val="24"/>
          <w:szCs w:val="24"/>
          <w:lang w:eastAsia="et-EE"/>
        </w:rPr>
        <w:t>, kuid lükkus 2025.a.</w:t>
      </w:r>
      <w:r w:rsidR="00616D1E">
        <w:rPr>
          <w:rFonts w:ascii="Times New Roman" w:eastAsia="Times New Roman" w:hAnsi="Times New Roman" w:cs="Times New Roman"/>
          <w:sz w:val="24"/>
          <w:szCs w:val="24"/>
          <w:lang w:eastAsia="et-EE"/>
        </w:rPr>
        <w:t>;</w:t>
      </w:r>
    </w:p>
    <w:p w:rsidR="00616D1E" w:rsidRPr="00362293" w:rsidRDefault="00616D1E" w:rsidP="00DD3C87">
      <w:pPr>
        <w:spacing w:before="120" w:after="120" w:line="240" w:lineRule="auto"/>
        <w:ind w:left="708"/>
        <w:jc w:val="both"/>
        <w:rPr>
          <w:rFonts w:ascii="Times New Roman" w:eastAsia="Times New Roman" w:hAnsi="Times New Roman" w:cs="Times New Roman"/>
          <w:sz w:val="24"/>
          <w:szCs w:val="24"/>
          <w:lang w:eastAsia="et-EE"/>
        </w:rPr>
      </w:pPr>
    </w:p>
    <w:p w:rsidR="00A55C02" w:rsidRPr="00A55C02" w:rsidRDefault="00A55C02" w:rsidP="00A55C02">
      <w:pPr>
        <w:spacing w:before="120" w:after="120" w:line="240" w:lineRule="auto"/>
        <w:jc w:val="both"/>
        <w:rPr>
          <w:rFonts w:ascii="Times New Roman" w:eastAsia="Times New Roman" w:hAnsi="Times New Roman" w:cs="Times New Roman"/>
          <w:sz w:val="24"/>
          <w:szCs w:val="24"/>
          <w:lang w:eastAsia="et-EE"/>
        </w:rPr>
      </w:pPr>
      <w:r w:rsidRPr="00464A1D">
        <w:rPr>
          <w:rFonts w:ascii="Times New Roman" w:eastAsia="Times New Roman" w:hAnsi="Times New Roman" w:cs="Times New Roman"/>
          <w:sz w:val="24"/>
          <w:szCs w:val="24"/>
          <w:lang w:eastAsia="et-EE"/>
        </w:rPr>
        <w:t>Finantseerimistegevuse p</w:t>
      </w:r>
      <w:r w:rsidRPr="00A55C02">
        <w:rPr>
          <w:rFonts w:ascii="Times New Roman" w:eastAsia="Times New Roman" w:hAnsi="Times New Roman" w:cs="Times New Roman"/>
          <w:sz w:val="24"/>
          <w:szCs w:val="24"/>
          <w:lang w:eastAsia="et-EE"/>
        </w:rPr>
        <w:t>laneerimises on lähtutud järgmistest teguritest:</w:t>
      </w:r>
    </w:p>
    <w:p w:rsidR="00A55C02" w:rsidRDefault="00616D1E" w:rsidP="00A55C02">
      <w:pPr>
        <w:numPr>
          <w:ilvl w:val="0"/>
          <w:numId w:val="6"/>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w:t>
      </w:r>
      <w:r w:rsidR="00464A1D">
        <w:rPr>
          <w:rFonts w:ascii="Times New Roman" w:eastAsia="Times New Roman" w:hAnsi="Times New Roman" w:cs="Times New Roman"/>
          <w:sz w:val="24"/>
          <w:szCs w:val="24"/>
          <w:lang w:eastAsia="et-EE"/>
        </w:rPr>
        <w:t>1</w:t>
      </w:r>
      <w:r w:rsidR="00A55C02" w:rsidRPr="00A55C02">
        <w:rPr>
          <w:rFonts w:ascii="Times New Roman" w:eastAsia="Times New Roman" w:hAnsi="Times New Roman" w:cs="Times New Roman"/>
          <w:sz w:val="24"/>
          <w:szCs w:val="24"/>
          <w:lang w:eastAsia="et-EE"/>
        </w:rPr>
        <w:t>.</w:t>
      </w:r>
      <w:r w:rsidR="00A37524">
        <w:rPr>
          <w:rFonts w:ascii="Times New Roman" w:eastAsia="Times New Roman" w:hAnsi="Times New Roman" w:cs="Times New Roman"/>
          <w:sz w:val="24"/>
          <w:szCs w:val="24"/>
          <w:lang w:eastAsia="et-EE"/>
        </w:rPr>
        <w:t xml:space="preserve"> </w:t>
      </w:r>
      <w:r w:rsidR="00464A1D">
        <w:rPr>
          <w:rFonts w:ascii="Times New Roman" w:eastAsia="Times New Roman" w:hAnsi="Times New Roman" w:cs="Times New Roman"/>
          <w:sz w:val="24"/>
          <w:szCs w:val="24"/>
          <w:lang w:eastAsia="et-EE"/>
        </w:rPr>
        <w:t>a.</w:t>
      </w:r>
      <w:r w:rsidR="00A55C02" w:rsidRPr="00A55C02">
        <w:rPr>
          <w:rFonts w:ascii="Times New Roman" w:eastAsia="Times New Roman" w:hAnsi="Times New Roman" w:cs="Times New Roman"/>
          <w:sz w:val="24"/>
          <w:szCs w:val="24"/>
          <w:lang w:eastAsia="et-EE"/>
        </w:rPr>
        <w:t xml:space="preserve"> </w:t>
      </w:r>
      <w:r w:rsidR="00464A1D">
        <w:rPr>
          <w:rFonts w:ascii="Times New Roman" w:eastAsia="Times New Roman" w:hAnsi="Times New Roman" w:cs="Times New Roman"/>
          <w:sz w:val="24"/>
          <w:szCs w:val="24"/>
          <w:lang w:eastAsia="et-EE"/>
        </w:rPr>
        <w:t>on</w:t>
      </w:r>
      <w:r w:rsidR="00A55C02" w:rsidRPr="00A55C02">
        <w:rPr>
          <w:rFonts w:ascii="Times New Roman" w:eastAsia="Times New Roman" w:hAnsi="Times New Roman" w:cs="Times New Roman"/>
          <w:sz w:val="24"/>
          <w:szCs w:val="24"/>
          <w:lang w:eastAsia="et-EE"/>
        </w:rPr>
        <w:t xml:space="preserve"> planeeritud 20</w:t>
      </w:r>
      <w:r w:rsidR="00464A1D">
        <w:rPr>
          <w:rFonts w:ascii="Times New Roman" w:eastAsia="Times New Roman" w:hAnsi="Times New Roman" w:cs="Times New Roman"/>
          <w:sz w:val="24"/>
          <w:szCs w:val="24"/>
          <w:lang w:eastAsia="et-EE"/>
        </w:rPr>
        <w:t>20</w:t>
      </w:r>
      <w:r w:rsidR="00A55C02" w:rsidRPr="00A55C02">
        <w:rPr>
          <w:rFonts w:ascii="Times New Roman" w:eastAsia="Times New Roman" w:hAnsi="Times New Roman" w:cs="Times New Roman"/>
          <w:sz w:val="24"/>
          <w:szCs w:val="24"/>
          <w:lang w:eastAsia="et-EE"/>
        </w:rPr>
        <w:t xml:space="preserve"> aasta lõpu </w:t>
      </w:r>
      <w:r w:rsidR="00A37524">
        <w:rPr>
          <w:rFonts w:ascii="Times New Roman" w:eastAsia="Times New Roman" w:hAnsi="Times New Roman" w:cs="Times New Roman"/>
          <w:sz w:val="24"/>
          <w:szCs w:val="24"/>
          <w:lang w:eastAsia="et-EE"/>
        </w:rPr>
        <w:t>vaba jääki</w:t>
      </w:r>
      <w:r w:rsidR="00464A1D">
        <w:rPr>
          <w:rFonts w:ascii="Times New Roman" w:eastAsia="Times New Roman" w:hAnsi="Times New Roman" w:cs="Times New Roman"/>
          <w:sz w:val="24"/>
          <w:szCs w:val="24"/>
          <w:lang w:eastAsia="et-EE"/>
        </w:rPr>
        <w:t xml:space="preserve"> 175 000.-</w:t>
      </w:r>
      <w:r w:rsidR="00A55C02" w:rsidRPr="00A55C02">
        <w:rPr>
          <w:rFonts w:ascii="Times New Roman" w:eastAsia="Times New Roman" w:hAnsi="Times New Roman" w:cs="Times New Roman"/>
          <w:sz w:val="24"/>
          <w:szCs w:val="24"/>
          <w:lang w:eastAsia="et-EE"/>
        </w:rPr>
        <w:t>;</w:t>
      </w:r>
    </w:p>
    <w:p w:rsidR="00A30BDC" w:rsidRDefault="00A37524" w:rsidP="00A30BDC">
      <w:pPr>
        <w:numPr>
          <w:ilvl w:val="0"/>
          <w:numId w:val="6"/>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Järgnevate perioodide tulud on suunatud kuludesse, ei ole planeeritud vaba jäägi suurenemist ega reservide moodustamist; </w:t>
      </w:r>
    </w:p>
    <w:p w:rsidR="00464A1D" w:rsidRDefault="00464A1D" w:rsidP="00A30BDC">
      <w:pPr>
        <w:numPr>
          <w:ilvl w:val="0"/>
          <w:numId w:val="6"/>
        </w:numPr>
        <w:spacing w:before="120"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2021.a. on planeeritud kohustuste suurenemine 420 000.- , mis on riigieelarveline toetus investeeringut</w:t>
      </w:r>
      <w:r w:rsidR="007C7CF6">
        <w:rPr>
          <w:rFonts w:ascii="Times New Roman" w:eastAsia="Times New Roman" w:hAnsi="Times New Roman" w:cs="Times New Roman"/>
          <w:sz w:val="24"/>
          <w:szCs w:val="24"/>
          <w:lang w:eastAsia="et-EE"/>
        </w:rPr>
        <w:t>eks. Laekub kohustusena 2020.a.;</w:t>
      </w:r>
    </w:p>
    <w:p w:rsidR="00F0428A" w:rsidRDefault="006F58CA" w:rsidP="00703BE9">
      <w:pPr>
        <w:numPr>
          <w:ilvl w:val="0"/>
          <w:numId w:val="6"/>
        </w:numPr>
        <w:spacing w:before="120" w:after="1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2020</w:t>
      </w:r>
      <w:r w:rsidR="00996506">
        <w:rPr>
          <w:rFonts w:ascii="Times New Roman" w:eastAsia="Times New Roman" w:hAnsi="Times New Roman" w:cs="Times New Roman"/>
          <w:sz w:val="24"/>
          <w:szCs w:val="24"/>
          <w:lang w:eastAsia="et-EE"/>
        </w:rPr>
        <w:t>.a. on vallal 6</w:t>
      </w:r>
      <w:r w:rsidR="00946914">
        <w:rPr>
          <w:rFonts w:ascii="Times New Roman" w:eastAsia="Times New Roman" w:hAnsi="Times New Roman" w:cs="Times New Roman"/>
          <w:sz w:val="24"/>
          <w:szCs w:val="24"/>
          <w:lang w:eastAsia="et-EE"/>
        </w:rPr>
        <w:t xml:space="preserve"> kehtivat laen</w:t>
      </w:r>
      <w:r w:rsidR="00616D1E">
        <w:rPr>
          <w:rFonts w:ascii="Times New Roman" w:eastAsia="Times New Roman" w:hAnsi="Times New Roman" w:cs="Times New Roman"/>
          <w:sz w:val="24"/>
          <w:szCs w:val="24"/>
          <w:lang w:eastAsia="et-EE"/>
        </w:rPr>
        <w:t>ulepingut</w:t>
      </w:r>
      <w:r w:rsidR="007C7CF6">
        <w:rPr>
          <w:rFonts w:ascii="Times New Roman" w:eastAsia="Times New Roman" w:hAnsi="Times New Roman" w:cs="Times New Roman"/>
          <w:sz w:val="24"/>
          <w:szCs w:val="24"/>
          <w:lang w:eastAsia="et-EE"/>
        </w:rPr>
        <w:t>;</w:t>
      </w:r>
    </w:p>
    <w:p w:rsidR="00BF5172" w:rsidRDefault="00946914" w:rsidP="00703BE9">
      <w:pPr>
        <w:numPr>
          <w:ilvl w:val="0"/>
          <w:numId w:val="6"/>
        </w:numPr>
        <w:spacing w:before="120" w:after="1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 xml:space="preserve">Eelarvestrateegias </w:t>
      </w:r>
      <w:r w:rsidR="00616D1E">
        <w:rPr>
          <w:rFonts w:ascii="Times New Roman" w:eastAsia="Times New Roman" w:hAnsi="Times New Roman" w:cs="Times New Roman"/>
          <w:sz w:val="24"/>
          <w:szCs w:val="24"/>
          <w:lang w:eastAsia="et-EE"/>
        </w:rPr>
        <w:t xml:space="preserve">on alates 2020.a. planeeritud kuni 2023 aastani võtta </w:t>
      </w:r>
      <w:r w:rsidR="001E6BAA">
        <w:rPr>
          <w:rFonts w:ascii="Times New Roman" w:eastAsia="Times New Roman" w:hAnsi="Times New Roman" w:cs="Times New Roman"/>
          <w:sz w:val="24"/>
          <w:szCs w:val="24"/>
          <w:lang w:eastAsia="et-EE"/>
        </w:rPr>
        <w:t>investeeringute teostamiseks</w:t>
      </w:r>
      <w:r w:rsidR="007C7CF6">
        <w:rPr>
          <w:rFonts w:ascii="Times New Roman" w:eastAsia="Times New Roman" w:hAnsi="Times New Roman" w:cs="Times New Roman"/>
          <w:sz w:val="24"/>
          <w:szCs w:val="24"/>
          <w:lang w:eastAsia="et-EE"/>
        </w:rPr>
        <w:t xml:space="preserve"> laenu;</w:t>
      </w:r>
    </w:p>
    <w:p w:rsidR="00BF7B84" w:rsidRDefault="00BF7B84" w:rsidP="00703BE9">
      <w:pPr>
        <w:numPr>
          <w:ilvl w:val="0"/>
          <w:numId w:val="6"/>
        </w:numPr>
        <w:spacing w:before="120" w:after="1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Eelarvestrateegia perio</w:t>
      </w:r>
      <w:r w:rsidR="00063B8C">
        <w:rPr>
          <w:rFonts w:ascii="Times New Roman" w:eastAsia="Times New Roman" w:hAnsi="Times New Roman" w:cs="Times New Roman"/>
          <w:sz w:val="24"/>
          <w:szCs w:val="24"/>
          <w:lang w:eastAsia="et-EE"/>
        </w:rPr>
        <w:t>odil ei ületa netovõlakoormus 35</w:t>
      </w:r>
      <w:r>
        <w:rPr>
          <w:rFonts w:ascii="Times New Roman" w:eastAsia="Times New Roman" w:hAnsi="Times New Roman" w:cs="Times New Roman"/>
          <w:sz w:val="24"/>
          <w:szCs w:val="24"/>
          <w:lang w:eastAsia="et-EE"/>
        </w:rPr>
        <w:t>%.</w:t>
      </w:r>
    </w:p>
    <w:p w:rsidR="000C794A" w:rsidRDefault="00C4661B" w:rsidP="000C794A">
      <w:pPr>
        <w:spacing w:before="120" w:after="1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Prognoositav laenukoormus aastate lõikes aasta lõpu seisuga:</w:t>
      </w:r>
    </w:p>
    <w:tbl>
      <w:tblPr>
        <w:tblW w:w="9351" w:type="dxa"/>
        <w:tblInd w:w="75" w:type="dxa"/>
        <w:tblCellMar>
          <w:left w:w="70" w:type="dxa"/>
          <w:right w:w="70" w:type="dxa"/>
        </w:tblCellMar>
        <w:tblLook w:val="04A0" w:firstRow="1" w:lastRow="0" w:firstColumn="1" w:lastColumn="0" w:noHBand="0" w:noVBand="1"/>
      </w:tblPr>
      <w:tblGrid>
        <w:gridCol w:w="1980"/>
        <w:gridCol w:w="960"/>
        <w:gridCol w:w="1024"/>
        <w:gridCol w:w="1134"/>
        <w:gridCol w:w="1134"/>
        <w:gridCol w:w="1134"/>
        <w:gridCol w:w="993"/>
        <w:gridCol w:w="992"/>
      </w:tblGrid>
      <w:tr w:rsidR="00BF7B84" w:rsidRPr="00BF7B84" w:rsidTr="00996506">
        <w:trPr>
          <w:trHeight w:val="300"/>
        </w:trPr>
        <w:tc>
          <w:tcPr>
            <w:tcW w:w="1980" w:type="dxa"/>
            <w:tcBorders>
              <w:top w:val="single" w:sz="4" w:space="0" w:color="auto"/>
              <w:left w:val="single" w:sz="4" w:space="0" w:color="auto"/>
              <w:bottom w:val="nil"/>
              <w:right w:val="single" w:sz="4" w:space="0" w:color="auto"/>
            </w:tcBorders>
            <w:shd w:val="clear" w:color="auto" w:fill="auto"/>
            <w:vAlign w:val="bottom"/>
            <w:hideMark/>
          </w:tcPr>
          <w:p w:rsidR="00BF7B84" w:rsidRPr="00BF7B84" w:rsidRDefault="00BF7B84" w:rsidP="00BF7B84">
            <w:pPr>
              <w:spacing w:after="0" w:line="240" w:lineRule="auto"/>
              <w:rPr>
                <w:rFonts w:ascii="Calibri" w:eastAsia="Times New Roman" w:hAnsi="Calibri" w:cs="Calibri"/>
                <w:b/>
                <w:bCs/>
                <w:color w:val="000000"/>
                <w:lang w:eastAsia="et-EE"/>
              </w:rPr>
            </w:pPr>
            <w:r w:rsidRPr="00BF7B84">
              <w:rPr>
                <w:rFonts w:ascii="Calibri" w:eastAsia="Times New Roman" w:hAnsi="Calibri" w:cs="Calibri"/>
                <w:b/>
                <w:bCs/>
                <w:color w:val="000000"/>
                <w:lang w:eastAsia="et-EE"/>
              </w:rPr>
              <w:t> </w:t>
            </w:r>
          </w:p>
        </w:tc>
        <w:tc>
          <w:tcPr>
            <w:tcW w:w="960" w:type="dxa"/>
            <w:tcBorders>
              <w:top w:val="single" w:sz="4" w:space="0" w:color="auto"/>
              <w:left w:val="nil"/>
              <w:bottom w:val="nil"/>
              <w:right w:val="single" w:sz="4" w:space="0" w:color="auto"/>
            </w:tcBorders>
            <w:shd w:val="clear" w:color="auto" w:fill="auto"/>
            <w:noWrap/>
            <w:vAlign w:val="bottom"/>
            <w:hideMark/>
          </w:tcPr>
          <w:p w:rsidR="00BF7B84" w:rsidRPr="00BF7B84" w:rsidRDefault="00BF7B84" w:rsidP="00BF7B84">
            <w:pPr>
              <w:spacing w:after="0" w:line="240" w:lineRule="auto"/>
              <w:jc w:val="right"/>
              <w:rPr>
                <w:rFonts w:ascii="Calibri" w:eastAsia="Times New Roman" w:hAnsi="Calibri" w:cs="Calibri"/>
                <w:b/>
                <w:bCs/>
                <w:color w:val="000000"/>
                <w:lang w:eastAsia="et-EE"/>
              </w:rPr>
            </w:pPr>
            <w:r w:rsidRPr="00BF7B84">
              <w:rPr>
                <w:rFonts w:ascii="Calibri" w:eastAsia="Times New Roman" w:hAnsi="Calibri" w:cs="Calibri"/>
                <w:b/>
                <w:bCs/>
                <w:color w:val="000000"/>
                <w:lang w:eastAsia="et-EE"/>
              </w:rPr>
              <w:t>2020</w:t>
            </w:r>
          </w:p>
        </w:tc>
        <w:tc>
          <w:tcPr>
            <w:tcW w:w="1024" w:type="dxa"/>
            <w:tcBorders>
              <w:top w:val="single" w:sz="4" w:space="0" w:color="auto"/>
              <w:left w:val="nil"/>
              <w:bottom w:val="nil"/>
              <w:right w:val="single" w:sz="4" w:space="0" w:color="auto"/>
            </w:tcBorders>
            <w:shd w:val="clear" w:color="auto" w:fill="auto"/>
            <w:noWrap/>
            <w:vAlign w:val="bottom"/>
            <w:hideMark/>
          </w:tcPr>
          <w:p w:rsidR="00BF7B84" w:rsidRPr="00BF7B84" w:rsidRDefault="00BF7B84" w:rsidP="00BF7B84">
            <w:pPr>
              <w:spacing w:after="0" w:line="240" w:lineRule="auto"/>
              <w:jc w:val="right"/>
              <w:rPr>
                <w:rFonts w:ascii="Calibri" w:eastAsia="Times New Roman" w:hAnsi="Calibri" w:cs="Calibri"/>
                <w:b/>
                <w:bCs/>
                <w:color w:val="000000"/>
                <w:lang w:eastAsia="et-EE"/>
              </w:rPr>
            </w:pPr>
            <w:r w:rsidRPr="00BF7B84">
              <w:rPr>
                <w:rFonts w:ascii="Calibri" w:eastAsia="Times New Roman" w:hAnsi="Calibri" w:cs="Calibri"/>
                <w:b/>
                <w:bCs/>
                <w:color w:val="000000"/>
                <w:lang w:eastAsia="et-EE"/>
              </w:rPr>
              <w:t>2021</w:t>
            </w:r>
          </w:p>
        </w:tc>
        <w:tc>
          <w:tcPr>
            <w:tcW w:w="1134" w:type="dxa"/>
            <w:tcBorders>
              <w:top w:val="single" w:sz="4" w:space="0" w:color="auto"/>
              <w:left w:val="nil"/>
              <w:bottom w:val="nil"/>
              <w:right w:val="single" w:sz="4" w:space="0" w:color="auto"/>
            </w:tcBorders>
            <w:shd w:val="clear" w:color="auto" w:fill="auto"/>
            <w:noWrap/>
            <w:vAlign w:val="bottom"/>
            <w:hideMark/>
          </w:tcPr>
          <w:p w:rsidR="00BF7B84" w:rsidRPr="00BF7B84" w:rsidRDefault="00BF7B84" w:rsidP="00BF7B84">
            <w:pPr>
              <w:spacing w:after="0" w:line="240" w:lineRule="auto"/>
              <w:jc w:val="right"/>
              <w:rPr>
                <w:rFonts w:ascii="Calibri" w:eastAsia="Times New Roman" w:hAnsi="Calibri" w:cs="Calibri"/>
                <w:b/>
                <w:bCs/>
                <w:color w:val="000000"/>
                <w:lang w:eastAsia="et-EE"/>
              </w:rPr>
            </w:pPr>
            <w:r w:rsidRPr="00BF7B84">
              <w:rPr>
                <w:rFonts w:ascii="Calibri" w:eastAsia="Times New Roman" w:hAnsi="Calibri" w:cs="Calibri"/>
                <w:b/>
                <w:bCs/>
                <w:color w:val="000000"/>
                <w:lang w:eastAsia="et-EE"/>
              </w:rPr>
              <w:t>2022</w:t>
            </w:r>
          </w:p>
        </w:tc>
        <w:tc>
          <w:tcPr>
            <w:tcW w:w="1134" w:type="dxa"/>
            <w:tcBorders>
              <w:top w:val="single" w:sz="4" w:space="0" w:color="auto"/>
              <w:left w:val="nil"/>
              <w:bottom w:val="nil"/>
              <w:right w:val="single" w:sz="4" w:space="0" w:color="auto"/>
            </w:tcBorders>
            <w:shd w:val="clear" w:color="auto" w:fill="auto"/>
            <w:noWrap/>
            <w:vAlign w:val="bottom"/>
            <w:hideMark/>
          </w:tcPr>
          <w:p w:rsidR="00BF7B84" w:rsidRPr="00BF7B84" w:rsidRDefault="00BF7B84" w:rsidP="00BF7B84">
            <w:pPr>
              <w:spacing w:after="0" w:line="240" w:lineRule="auto"/>
              <w:jc w:val="right"/>
              <w:rPr>
                <w:rFonts w:ascii="Calibri" w:eastAsia="Times New Roman" w:hAnsi="Calibri" w:cs="Calibri"/>
                <w:b/>
                <w:bCs/>
                <w:color w:val="000000"/>
                <w:lang w:eastAsia="et-EE"/>
              </w:rPr>
            </w:pPr>
            <w:r w:rsidRPr="00BF7B84">
              <w:rPr>
                <w:rFonts w:ascii="Calibri" w:eastAsia="Times New Roman" w:hAnsi="Calibri" w:cs="Calibri"/>
                <w:b/>
                <w:bCs/>
                <w:color w:val="000000"/>
                <w:lang w:eastAsia="et-EE"/>
              </w:rPr>
              <w:t>2023</w:t>
            </w:r>
          </w:p>
        </w:tc>
        <w:tc>
          <w:tcPr>
            <w:tcW w:w="1134" w:type="dxa"/>
            <w:tcBorders>
              <w:top w:val="single" w:sz="4" w:space="0" w:color="auto"/>
              <w:left w:val="nil"/>
              <w:bottom w:val="nil"/>
              <w:right w:val="single" w:sz="4" w:space="0" w:color="auto"/>
            </w:tcBorders>
            <w:shd w:val="clear" w:color="auto" w:fill="auto"/>
            <w:noWrap/>
            <w:vAlign w:val="bottom"/>
            <w:hideMark/>
          </w:tcPr>
          <w:p w:rsidR="00BF7B84" w:rsidRPr="00BF7B84" w:rsidRDefault="00BF7B84" w:rsidP="00BF7B84">
            <w:pPr>
              <w:spacing w:after="0" w:line="240" w:lineRule="auto"/>
              <w:jc w:val="right"/>
              <w:rPr>
                <w:rFonts w:ascii="Calibri" w:eastAsia="Times New Roman" w:hAnsi="Calibri" w:cs="Calibri"/>
                <w:b/>
                <w:bCs/>
                <w:color w:val="000000"/>
                <w:lang w:eastAsia="et-EE"/>
              </w:rPr>
            </w:pPr>
            <w:r w:rsidRPr="00BF7B84">
              <w:rPr>
                <w:rFonts w:ascii="Calibri" w:eastAsia="Times New Roman" w:hAnsi="Calibri" w:cs="Calibri"/>
                <w:b/>
                <w:bCs/>
                <w:color w:val="000000"/>
                <w:lang w:eastAsia="et-EE"/>
              </w:rPr>
              <w:t>2024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jc w:val="right"/>
              <w:rPr>
                <w:rFonts w:ascii="Calibri" w:eastAsia="Times New Roman" w:hAnsi="Calibri" w:cs="Calibri"/>
                <w:b/>
                <w:bCs/>
                <w:color w:val="000000"/>
                <w:lang w:eastAsia="et-EE"/>
              </w:rPr>
            </w:pPr>
            <w:r w:rsidRPr="00BF7B84">
              <w:rPr>
                <w:rFonts w:ascii="Calibri" w:eastAsia="Times New Roman" w:hAnsi="Calibri" w:cs="Calibri"/>
                <w:b/>
                <w:bCs/>
                <w:color w:val="000000"/>
                <w:lang w:eastAsia="et-EE"/>
              </w:rPr>
              <w:t>2025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jc w:val="right"/>
              <w:rPr>
                <w:rFonts w:ascii="Calibri" w:eastAsia="Times New Roman" w:hAnsi="Calibri" w:cs="Calibri"/>
                <w:b/>
                <w:bCs/>
                <w:color w:val="000000"/>
                <w:lang w:eastAsia="et-EE"/>
              </w:rPr>
            </w:pPr>
            <w:r w:rsidRPr="00BF7B84">
              <w:rPr>
                <w:rFonts w:ascii="Calibri" w:eastAsia="Times New Roman" w:hAnsi="Calibri" w:cs="Calibri"/>
                <w:b/>
                <w:bCs/>
                <w:color w:val="000000"/>
                <w:lang w:eastAsia="et-EE"/>
              </w:rPr>
              <w:t>2026</w:t>
            </w:r>
          </w:p>
        </w:tc>
      </w:tr>
      <w:tr w:rsidR="00BF7B84" w:rsidRPr="00BF7B84" w:rsidTr="00996506">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 xml:space="preserve">2020 laen </w:t>
            </w:r>
            <w:r w:rsidR="00464A1D">
              <w:rPr>
                <w:rFonts w:ascii="Calibri" w:eastAsia="Times New Roman" w:hAnsi="Calibri" w:cs="Calibri"/>
                <w:color w:val="000000"/>
                <w:lang w:eastAsia="et-EE"/>
              </w:rPr>
              <w:t>5</w:t>
            </w:r>
            <w:r w:rsidRPr="00BF7B84">
              <w:rPr>
                <w:rFonts w:ascii="Calibri" w:eastAsia="Times New Roman" w:hAnsi="Calibri" w:cs="Calibri"/>
                <w:color w:val="000000"/>
                <w:lang w:eastAsia="et-EE"/>
              </w:rPr>
              <w:t>20000.-</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rsidR="00BF7B84" w:rsidRPr="00996506" w:rsidRDefault="00464A1D"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5</w:t>
            </w:r>
            <w:r w:rsidR="00BF7B84" w:rsidRPr="00996506">
              <w:rPr>
                <w:rFonts w:ascii="Times New Roman" w:eastAsia="Times New Roman" w:hAnsi="Times New Roman" w:cs="Times New Roman"/>
                <w:color w:val="000000"/>
                <w:sz w:val="20"/>
                <w:szCs w:val="20"/>
                <w:lang w:eastAsia="et-EE"/>
              </w:rPr>
              <w:t>20 000</w:t>
            </w:r>
          </w:p>
        </w:tc>
        <w:tc>
          <w:tcPr>
            <w:tcW w:w="1024" w:type="dxa"/>
            <w:tcBorders>
              <w:top w:val="single" w:sz="4" w:space="0" w:color="auto"/>
              <w:left w:val="nil"/>
              <w:bottom w:val="single" w:sz="4" w:space="0" w:color="auto"/>
              <w:right w:val="single" w:sz="4" w:space="0" w:color="auto"/>
            </w:tcBorders>
            <w:shd w:val="clear" w:color="000000" w:fill="DCE6F1"/>
            <w:noWrap/>
            <w:vAlign w:val="bottom"/>
            <w:hideMark/>
          </w:tcPr>
          <w:p w:rsidR="00BF7B84" w:rsidRPr="00996506" w:rsidRDefault="00464A1D"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46</w:t>
            </w:r>
            <w:r w:rsidR="00BF7B84" w:rsidRPr="00996506">
              <w:rPr>
                <w:rFonts w:ascii="Times New Roman" w:eastAsia="Times New Roman" w:hAnsi="Times New Roman" w:cs="Times New Roman"/>
                <w:color w:val="000000"/>
                <w:sz w:val="20"/>
                <w:szCs w:val="20"/>
                <w:lang w:eastAsia="et-EE"/>
              </w:rPr>
              <w:t>8 000</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BF7B84" w:rsidRPr="00996506" w:rsidRDefault="00464A1D"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41</w:t>
            </w:r>
            <w:r w:rsidR="00BF7B84" w:rsidRPr="00996506">
              <w:rPr>
                <w:rFonts w:ascii="Times New Roman" w:eastAsia="Times New Roman" w:hAnsi="Times New Roman" w:cs="Times New Roman"/>
                <w:color w:val="000000"/>
                <w:sz w:val="20"/>
                <w:szCs w:val="20"/>
                <w:lang w:eastAsia="et-EE"/>
              </w:rPr>
              <w:t>6 000</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BF7B84" w:rsidRPr="00996506" w:rsidRDefault="00464A1D"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36</w:t>
            </w:r>
            <w:r w:rsidR="00BF7B84" w:rsidRPr="00996506">
              <w:rPr>
                <w:rFonts w:ascii="Times New Roman" w:eastAsia="Times New Roman" w:hAnsi="Times New Roman" w:cs="Times New Roman"/>
                <w:color w:val="000000"/>
                <w:sz w:val="20"/>
                <w:szCs w:val="20"/>
                <w:lang w:eastAsia="et-EE"/>
              </w:rPr>
              <w:t>4 000</w:t>
            </w:r>
          </w:p>
        </w:tc>
        <w:tc>
          <w:tcPr>
            <w:tcW w:w="1134" w:type="dxa"/>
            <w:tcBorders>
              <w:top w:val="single" w:sz="4" w:space="0" w:color="auto"/>
              <w:left w:val="nil"/>
              <w:bottom w:val="single" w:sz="4" w:space="0" w:color="auto"/>
              <w:right w:val="single" w:sz="4" w:space="0" w:color="auto"/>
            </w:tcBorders>
            <w:shd w:val="clear" w:color="000000" w:fill="DCE6F1"/>
            <w:noWrap/>
            <w:vAlign w:val="bottom"/>
            <w:hideMark/>
          </w:tcPr>
          <w:p w:rsidR="00BF7B84" w:rsidRPr="00996506" w:rsidRDefault="00464A1D"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31</w:t>
            </w:r>
            <w:r w:rsidR="00BF7B84" w:rsidRPr="00996506">
              <w:rPr>
                <w:rFonts w:ascii="Times New Roman" w:eastAsia="Times New Roman" w:hAnsi="Times New Roman" w:cs="Times New Roman"/>
                <w:color w:val="000000"/>
                <w:sz w:val="20"/>
                <w:szCs w:val="20"/>
                <w:lang w:eastAsia="et-EE"/>
              </w:rPr>
              <w:t>2 000</w:t>
            </w:r>
          </w:p>
        </w:tc>
        <w:tc>
          <w:tcPr>
            <w:tcW w:w="993" w:type="dxa"/>
            <w:tcBorders>
              <w:top w:val="nil"/>
              <w:left w:val="nil"/>
              <w:bottom w:val="single" w:sz="4" w:space="0" w:color="auto"/>
              <w:right w:val="single" w:sz="4" w:space="0" w:color="auto"/>
            </w:tcBorders>
            <w:shd w:val="clear" w:color="000000" w:fill="DCE6F1"/>
            <w:noWrap/>
            <w:vAlign w:val="bottom"/>
            <w:hideMark/>
          </w:tcPr>
          <w:p w:rsidR="00BF7B84" w:rsidRPr="00996506" w:rsidRDefault="00464A1D"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26</w:t>
            </w:r>
            <w:r w:rsidR="00BF7B84" w:rsidRPr="00996506">
              <w:rPr>
                <w:rFonts w:ascii="Times New Roman" w:eastAsia="Times New Roman" w:hAnsi="Times New Roman" w:cs="Times New Roman"/>
                <w:color w:val="000000"/>
                <w:sz w:val="20"/>
                <w:szCs w:val="20"/>
                <w:lang w:eastAsia="et-EE"/>
              </w:rPr>
              <w:t>0 000</w:t>
            </w:r>
          </w:p>
        </w:tc>
        <w:tc>
          <w:tcPr>
            <w:tcW w:w="992" w:type="dxa"/>
            <w:tcBorders>
              <w:top w:val="nil"/>
              <w:left w:val="nil"/>
              <w:bottom w:val="single" w:sz="4" w:space="0" w:color="auto"/>
              <w:right w:val="single" w:sz="4" w:space="0" w:color="auto"/>
            </w:tcBorders>
            <w:shd w:val="clear" w:color="000000" w:fill="DCE6F1"/>
            <w:noWrap/>
            <w:vAlign w:val="bottom"/>
            <w:hideMark/>
          </w:tcPr>
          <w:p w:rsidR="00BF7B84" w:rsidRPr="00996506" w:rsidRDefault="00464A1D" w:rsidP="00464A1D">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20</w:t>
            </w:r>
            <w:r w:rsidR="00BF7B84" w:rsidRPr="00996506">
              <w:rPr>
                <w:rFonts w:ascii="Times New Roman" w:eastAsia="Times New Roman" w:hAnsi="Times New Roman" w:cs="Times New Roman"/>
                <w:color w:val="000000"/>
                <w:sz w:val="20"/>
                <w:szCs w:val="20"/>
                <w:lang w:eastAsia="et-EE"/>
              </w:rPr>
              <w:t>8 000</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000000" w:fill="DCE6F1"/>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2021 laen 850 000.-</w:t>
            </w:r>
          </w:p>
        </w:tc>
        <w:tc>
          <w:tcPr>
            <w:tcW w:w="960"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02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850 000</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765 000</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680 000</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595 000</w:t>
            </w:r>
          </w:p>
        </w:tc>
        <w:tc>
          <w:tcPr>
            <w:tcW w:w="993"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510 000</w:t>
            </w:r>
          </w:p>
        </w:tc>
        <w:tc>
          <w:tcPr>
            <w:tcW w:w="992"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425 000</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000000" w:fill="DCE6F1"/>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2022 laen 500 000.-</w:t>
            </w:r>
          </w:p>
        </w:tc>
        <w:tc>
          <w:tcPr>
            <w:tcW w:w="960"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02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500 000</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450 000</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400 000</w:t>
            </w:r>
          </w:p>
        </w:tc>
        <w:tc>
          <w:tcPr>
            <w:tcW w:w="993"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350 000</w:t>
            </w:r>
          </w:p>
        </w:tc>
        <w:tc>
          <w:tcPr>
            <w:tcW w:w="992"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300 000</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000000" w:fill="DCE6F1"/>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2023 laen 380 000.-</w:t>
            </w:r>
          </w:p>
        </w:tc>
        <w:tc>
          <w:tcPr>
            <w:tcW w:w="960"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02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380 000</w:t>
            </w:r>
          </w:p>
        </w:tc>
        <w:tc>
          <w:tcPr>
            <w:tcW w:w="1134"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342 000</w:t>
            </w:r>
          </w:p>
        </w:tc>
        <w:tc>
          <w:tcPr>
            <w:tcW w:w="993"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304 000</w:t>
            </w:r>
          </w:p>
        </w:tc>
        <w:tc>
          <w:tcPr>
            <w:tcW w:w="992" w:type="dxa"/>
            <w:tcBorders>
              <w:top w:val="nil"/>
              <w:left w:val="nil"/>
              <w:bottom w:val="single" w:sz="4" w:space="0" w:color="auto"/>
              <w:right w:val="single" w:sz="4" w:space="0" w:color="auto"/>
            </w:tcBorders>
            <w:shd w:val="clear" w:color="000000" w:fill="DCE6F1"/>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266 000</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SEB 2016025454</w:t>
            </w:r>
          </w:p>
        </w:tc>
        <w:tc>
          <w:tcPr>
            <w:tcW w:w="960"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20 000</w:t>
            </w:r>
          </w:p>
        </w:tc>
        <w:tc>
          <w:tcPr>
            <w:tcW w:w="102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996506">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r w:rsidR="00996506" w:rsidRPr="00996506">
              <w:rPr>
                <w:rFonts w:ascii="Times New Roman" w:eastAsia="Times New Roman" w:hAnsi="Times New Roman" w:cs="Times New Roman"/>
                <w:color w:val="000000"/>
                <w:sz w:val="20"/>
                <w:szCs w:val="20"/>
                <w:lang w:eastAsia="et-EE"/>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3"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SEB 2017021670</w:t>
            </w:r>
          </w:p>
        </w:tc>
        <w:tc>
          <w:tcPr>
            <w:tcW w:w="960"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218 750</w:t>
            </w:r>
          </w:p>
        </w:tc>
        <w:tc>
          <w:tcPr>
            <w:tcW w:w="102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175 000</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131 250</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87 500</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43 750</w:t>
            </w:r>
          </w:p>
        </w:tc>
        <w:tc>
          <w:tcPr>
            <w:tcW w:w="993"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SEB2014027218</w:t>
            </w:r>
          </w:p>
        </w:tc>
        <w:tc>
          <w:tcPr>
            <w:tcW w:w="960"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18 161</w:t>
            </w:r>
          </w:p>
        </w:tc>
        <w:tc>
          <w:tcPr>
            <w:tcW w:w="102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3"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SEB 2017026367</w:t>
            </w:r>
          </w:p>
        </w:tc>
        <w:tc>
          <w:tcPr>
            <w:tcW w:w="960"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102 000</w:t>
            </w:r>
          </w:p>
        </w:tc>
        <w:tc>
          <w:tcPr>
            <w:tcW w:w="102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76 500</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51 000</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25 500</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Danske KL-151015RA</w:t>
            </w:r>
          </w:p>
        </w:tc>
        <w:tc>
          <w:tcPr>
            <w:tcW w:w="960"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45 534</w:t>
            </w:r>
          </w:p>
        </w:tc>
        <w:tc>
          <w:tcPr>
            <w:tcW w:w="102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20 794</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3"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Danske KL-011216RA</w:t>
            </w:r>
          </w:p>
        </w:tc>
        <w:tc>
          <w:tcPr>
            <w:tcW w:w="960"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89 521</w:t>
            </w:r>
          </w:p>
        </w:tc>
        <w:tc>
          <w:tcPr>
            <w:tcW w:w="102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59 924</w:t>
            </w:r>
          </w:p>
        </w:tc>
        <w:tc>
          <w:tcPr>
            <w:tcW w:w="1134" w:type="dxa"/>
            <w:tcBorders>
              <w:top w:val="nil"/>
              <w:left w:val="nil"/>
              <w:bottom w:val="single" w:sz="4" w:space="0" w:color="auto"/>
              <w:right w:val="single" w:sz="4" w:space="0" w:color="auto"/>
            </w:tcBorders>
            <w:shd w:val="clear" w:color="auto" w:fill="auto"/>
            <w:noWrap/>
            <w:vAlign w:val="bottom"/>
            <w:hideMark/>
          </w:tcPr>
          <w:p w:rsidR="00996506" w:rsidRPr="00996506" w:rsidRDefault="00996506" w:rsidP="00996506">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30 087</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3"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BF7B84">
            <w:pPr>
              <w:spacing w:after="0" w:line="240" w:lineRule="auto"/>
              <w:rPr>
                <w:rFonts w:ascii="Times New Roman" w:eastAsia="Times New Roman" w:hAnsi="Times New Roman" w:cs="Times New Roman"/>
                <w:color w:val="000000"/>
                <w:sz w:val="20"/>
                <w:szCs w:val="20"/>
                <w:lang w:eastAsia="et-EE"/>
              </w:rPr>
            </w:pPr>
            <w:r w:rsidRPr="00996506">
              <w:rPr>
                <w:rFonts w:ascii="Times New Roman" w:eastAsia="Times New Roman" w:hAnsi="Times New Roman" w:cs="Times New Roman"/>
                <w:color w:val="000000"/>
                <w:sz w:val="20"/>
                <w:szCs w:val="20"/>
                <w:lang w:eastAsia="et-EE"/>
              </w:rPr>
              <w:t> </w:t>
            </w:r>
          </w:p>
        </w:tc>
      </w:tr>
      <w:tr w:rsidR="00BF7B84" w:rsidRPr="00BF7B84" w:rsidTr="0099650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7B84" w:rsidRPr="00BF7B84" w:rsidRDefault="00BF7B84" w:rsidP="00BF7B84">
            <w:pPr>
              <w:spacing w:after="0" w:line="240" w:lineRule="auto"/>
              <w:rPr>
                <w:rFonts w:ascii="Calibri" w:eastAsia="Times New Roman" w:hAnsi="Calibri" w:cs="Calibri"/>
                <w:color w:val="000000"/>
                <w:lang w:eastAsia="et-EE"/>
              </w:rPr>
            </w:pPr>
            <w:r w:rsidRPr="00BF7B84">
              <w:rPr>
                <w:rFonts w:ascii="Calibri" w:eastAsia="Times New Roman" w:hAnsi="Calibri" w:cs="Calibri"/>
                <w:color w:val="00000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Calibri" w:eastAsia="Times New Roman" w:hAnsi="Calibri" w:cs="Calibri"/>
                <w:b/>
                <w:bCs/>
                <w:color w:val="000000"/>
                <w:sz w:val="20"/>
                <w:szCs w:val="20"/>
                <w:lang w:eastAsia="et-EE"/>
              </w:rPr>
            </w:pPr>
            <w:r w:rsidRPr="00996506">
              <w:rPr>
                <w:rFonts w:ascii="Calibri" w:eastAsia="Times New Roman" w:hAnsi="Calibri" w:cs="Calibri"/>
                <w:b/>
                <w:bCs/>
                <w:color w:val="000000"/>
                <w:sz w:val="20"/>
                <w:szCs w:val="20"/>
                <w:lang w:eastAsia="et-EE"/>
              </w:rPr>
              <w:t>1 013 966</w:t>
            </w:r>
          </w:p>
        </w:tc>
        <w:tc>
          <w:tcPr>
            <w:tcW w:w="1024" w:type="dxa"/>
            <w:tcBorders>
              <w:top w:val="nil"/>
              <w:left w:val="nil"/>
              <w:bottom w:val="single" w:sz="4" w:space="0" w:color="auto"/>
              <w:right w:val="single" w:sz="4" w:space="0" w:color="auto"/>
            </w:tcBorders>
            <w:shd w:val="clear" w:color="auto" w:fill="auto"/>
            <w:noWrap/>
            <w:vAlign w:val="bottom"/>
            <w:hideMark/>
          </w:tcPr>
          <w:p w:rsidR="00BF7B84" w:rsidRPr="00996506" w:rsidRDefault="00BF7B84" w:rsidP="00996506">
            <w:pPr>
              <w:spacing w:after="0" w:line="240" w:lineRule="auto"/>
              <w:jc w:val="right"/>
              <w:rPr>
                <w:rFonts w:ascii="Calibri" w:eastAsia="Times New Roman" w:hAnsi="Calibri" w:cs="Calibri"/>
                <w:b/>
                <w:bCs/>
                <w:color w:val="000000"/>
                <w:sz w:val="20"/>
                <w:szCs w:val="20"/>
                <w:lang w:eastAsia="et-EE"/>
              </w:rPr>
            </w:pPr>
            <w:r w:rsidRPr="00996506">
              <w:rPr>
                <w:rFonts w:ascii="Calibri" w:eastAsia="Times New Roman" w:hAnsi="Calibri" w:cs="Calibri"/>
                <w:b/>
                <w:bCs/>
                <w:color w:val="000000"/>
                <w:sz w:val="20"/>
                <w:szCs w:val="20"/>
                <w:lang w:eastAsia="et-EE"/>
              </w:rPr>
              <w:t>1</w:t>
            </w:r>
            <w:r w:rsidR="00996506" w:rsidRPr="00996506">
              <w:rPr>
                <w:rFonts w:ascii="Calibri" w:eastAsia="Times New Roman" w:hAnsi="Calibri" w:cs="Calibri"/>
                <w:b/>
                <w:bCs/>
                <w:color w:val="000000"/>
                <w:sz w:val="20"/>
                <w:szCs w:val="20"/>
                <w:lang w:eastAsia="et-EE"/>
              </w:rPr>
              <w:t> </w:t>
            </w:r>
            <w:r w:rsidRPr="00996506">
              <w:rPr>
                <w:rFonts w:ascii="Calibri" w:eastAsia="Times New Roman" w:hAnsi="Calibri" w:cs="Calibri"/>
                <w:b/>
                <w:bCs/>
                <w:color w:val="000000"/>
                <w:sz w:val="20"/>
                <w:szCs w:val="20"/>
                <w:lang w:eastAsia="et-EE"/>
              </w:rPr>
              <w:t>6</w:t>
            </w:r>
            <w:r w:rsidR="00996506" w:rsidRPr="00996506">
              <w:rPr>
                <w:rFonts w:ascii="Calibri" w:eastAsia="Times New Roman" w:hAnsi="Calibri" w:cs="Calibri"/>
                <w:b/>
                <w:bCs/>
                <w:color w:val="000000"/>
                <w:sz w:val="20"/>
                <w:szCs w:val="20"/>
                <w:lang w:eastAsia="et-EE"/>
              </w:rPr>
              <w:t>50 219</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Calibri" w:eastAsia="Times New Roman" w:hAnsi="Calibri" w:cs="Calibri"/>
                <w:b/>
                <w:bCs/>
                <w:color w:val="000000"/>
                <w:sz w:val="20"/>
                <w:szCs w:val="20"/>
                <w:lang w:eastAsia="et-EE"/>
              </w:rPr>
            </w:pPr>
            <w:r w:rsidRPr="00996506">
              <w:rPr>
                <w:rFonts w:ascii="Calibri" w:eastAsia="Times New Roman" w:hAnsi="Calibri" w:cs="Calibri"/>
                <w:b/>
                <w:bCs/>
                <w:color w:val="000000"/>
                <w:sz w:val="20"/>
                <w:szCs w:val="20"/>
                <w:lang w:eastAsia="et-EE"/>
              </w:rPr>
              <w:t>1 893 337</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Calibri" w:eastAsia="Times New Roman" w:hAnsi="Calibri" w:cs="Calibri"/>
                <w:b/>
                <w:bCs/>
                <w:color w:val="000000"/>
                <w:sz w:val="20"/>
                <w:szCs w:val="20"/>
                <w:lang w:eastAsia="et-EE"/>
              </w:rPr>
            </w:pPr>
            <w:r w:rsidRPr="00996506">
              <w:rPr>
                <w:rFonts w:ascii="Calibri" w:eastAsia="Times New Roman" w:hAnsi="Calibri" w:cs="Calibri"/>
                <w:b/>
                <w:bCs/>
                <w:color w:val="000000"/>
                <w:sz w:val="20"/>
                <w:szCs w:val="20"/>
                <w:lang w:eastAsia="et-EE"/>
              </w:rPr>
              <w:t>1 987 000</w:t>
            </w:r>
          </w:p>
        </w:tc>
        <w:tc>
          <w:tcPr>
            <w:tcW w:w="1134"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Calibri" w:eastAsia="Times New Roman" w:hAnsi="Calibri" w:cs="Calibri"/>
                <w:b/>
                <w:bCs/>
                <w:color w:val="000000"/>
                <w:sz w:val="20"/>
                <w:szCs w:val="20"/>
                <w:lang w:eastAsia="et-EE"/>
              </w:rPr>
            </w:pPr>
            <w:r w:rsidRPr="00996506">
              <w:rPr>
                <w:rFonts w:ascii="Calibri" w:eastAsia="Times New Roman" w:hAnsi="Calibri" w:cs="Calibri"/>
                <w:b/>
                <w:bCs/>
                <w:color w:val="000000"/>
                <w:sz w:val="20"/>
                <w:szCs w:val="20"/>
                <w:lang w:eastAsia="et-EE"/>
              </w:rPr>
              <w:t>1 692 750</w:t>
            </w:r>
          </w:p>
        </w:tc>
        <w:tc>
          <w:tcPr>
            <w:tcW w:w="993"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Calibri" w:eastAsia="Times New Roman" w:hAnsi="Calibri" w:cs="Calibri"/>
                <w:b/>
                <w:bCs/>
                <w:color w:val="000000"/>
                <w:sz w:val="20"/>
                <w:szCs w:val="20"/>
                <w:lang w:eastAsia="et-EE"/>
              </w:rPr>
            </w:pPr>
            <w:r w:rsidRPr="00996506">
              <w:rPr>
                <w:rFonts w:ascii="Calibri" w:eastAsia="Times New Roman" w:hAnsi="Calibri" w:cs="Calibri"/>
                <w:b/>
                <w:bCs/>
                <w:color w:val="000000"/>
                <w:sz w:val="20"/>
                <w:szCs w:val="20"/>
                <w:lang w:eastAsia="et-EE"/>
              </w:rPr>
              <w:t>1 424 000</w:t>
            </w:r>
          </w:p>
        </w:tc>
        <w:tc>
          <w:tcPr>
            <w:tcW w:w="992" w:type="dxa"/>
            <w:tcBorders>
              <w:top w:val="nil"/>
              <w:left w:val="nil"/>
              <w:bottom w:val="single" w:sz="4" w:space="0" w:color="auto"/>
              <w:right w:val="single" w:sz="4" w:space="0" w:color="auto"/>
            </w:tcBorders>
            <w:shd w:val="clear" w:color="auto" w:fill="auto"/>
            <w:noWrap/>
            <w:vAlign w:val="bottom"/>
            <w:hideMark/>
          </w:tcPr>
          <w:p w:rsidR="00BF7B84" w:rsidRPr="00996506" w:rsidRDefault="00996506" w:rsidP="00BF7B84">
            <w:pPr>
              <w:spacing w:after="0" w:line="240" w:lineRule="auto"/>
              <w:jc w:val="right"/>
              <w:rPr>
                <w:rFonts w:ascii="Calibri" w:eastAsia="Times New Roman" w:hAnsi="Calibri" w:cs="Calibri"/>
                <w:b/>
                <w:bCs/>
                <w:color w:val="000000"/>
                <w:sz w:val="20"/>
                <w:szCs w:val="20"/>
                <w:lang w:eastAsia="et-EE"/>
              </w:rPr>
            </w:pPr>
            <w:r w:rsidRPr="00996506">
              <w:rPr>
                <w:rFonts w:ascii="Calibri" w:eastAsia="Times New Roman" w:hAnsi="Calibri" w:cs="Calibri"/>
                <w:b/>
                <w:bCs/>
                <w:color w:val="000000"/>
                <w:sz w:val="20"/>
                <w:szCs w:val="20"/>
                <w:lang w:eastAsia="et-EE"/>
              </w:rPr>
              <w:t>1 199 000</w:t>
            </w:r>
          </w:p>
        </w:tc>
      </w:tr>
    </w:tbl>
    <w:p w:rsidR="00E75996" w:rsidRPr="00E75996" w:rsidRDefault="00E75996" w:rsidP="00E75996">
      <w:pPr>
        <w:spacing w:before="120" w:after="1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Netovõlakoormused ning põhitegevuse tulude ja kulude muutus:</w:t>
      </w:r>
    </w:p>
    <w:tbl>
      <w:tblPr>
        <w:tblW w:w="9960" w:type="dxa"/>
        <w:tblInd w:w="80" w:type="dxa"/>
        <w:tblCellMar>
          <w:left w:w="70" w:type="dxa"/>
          <w:right w:w="70" w:type="dxa"/>
        </w:tblCellMar>
        <w:tblLook w:val="04A0" w:firstRow="1" w:lastRow="0" w:firstColumn="1" w:lastColumn="0" w:noHBand="0" w:noVBand="1"/>
      </w:tblPr>
      <w:tblGrid>
        <w:gridCol w:w="2954"/>
        <w:gridCol w:w="1060"/>
        <w:gridCol w:w="1052"/>
        <w:gridCol w:w="1218"/>
        <w:gridCol w:w="1218"/>
        <w:gridCol w:w="1218"/>
        <w:gridCol w:w="1240"/>
      </w:tblGrid>
      <w:tr w:rsidR="00E75996" w:rsidRPr="00BB248A" w:rsidTr="00E75996">
        <w:trPr>
          <w:trHeight w:val="300"/>
        </w:trPr>
        <w:tc>
          <w:tcPr>
            <w:tcW w:w="295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Netovõlakoormus (</w:t>
            </w:r>
            <w:r w:rsidRPr="00BB248A">
              <w:rPr>
                <w:rFonts w:ascii="Arial" w:eastAsia="Times New Roman" w:hAnsi="Arial" w:cs="Arial"/>
                <w:b/>
                <w:bCs/>
                <w:sz w:val="20"/>
                <w:szCs w:val="20"/>
                <w:u w:val="single"/>
                <w:lang w:eastAsia="et-EE"/>
              </w:rPr>
              <w:t>eurodes</w:t>
            </w:r>
            <w:r w:rsidRPr="00BB248A">
              <w:rPr>
                <w:rFonts w:ascii="Arial" w:eastAsia="Times New Roman" w:hAnsi="Arial" w:cs="Arial"/>
                <w:b/>
                <w:bCs/>
                <w:sz w:val="20"/>
                <w:szCs w:val="20"/>
                <w:lang w:eastAsia="et-EE"/>
              </w:rPr>
              <w:t>)</w:t>
            </w:r>
          </w:p>
        </w:tc>
        <w:tc>
          <w:tcPr>
            <w:tcW w:w="1060" w:type="dxa"/>
            <w:tcBorders>
              <w:top w:val="single" w:sz="4" w:space="0" w:color="auto"/>
              <w:left w:val="nil"/>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1 052 101</w:t>
            </w:r>
          </w:p>
        </w:tc>
        <w:tc>
          <w:tcPr>
            <w:tcW w:w="1052" w:type="dxa"/>
            <w:tcBorders>
              <w:top w:val="single" w:sz="4" w:space="0" w:color="auto"/>
              <w:left w:val="single" w:sz="4" w:space="0" w:color="auto"/>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1 129 101</w:t>
            </w:r>
          </w:p>
        </w:tc>
        <w:tc>
          <w:tcPr>
            <w:tcW w:w="1218" w:type="dxa"/>
            <w:tcBorders>
              <w:top w:val="single" w:sz="4" w:space="0" w:color="auto"/>
              <w:left w:val="single" w:sz="4" w:space="0" w:color="auto"/>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1 930 101</w:t>
            </w:r>
          </w:p>
        </w:tc>
        <w:tc>
          <w:tcPr>
            <w:tcW w:w="1218" w:type="dxa"/>
            <w:tcBorders>
              <w:top w:val="single" w:sz="4" w:space="0" w:color="auto"/>
              <w:left w:val="single" w:sz="4" w:space="0" w:color="auto"/>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2 223 851</w:t>
            </w:r>
          </w:p>
        </w:tc>
        <w:tc>
          <w:tcPr>
            <w:tcW w:w="1218" w:type="dxa"/>
            <w:tcBorders>
              <w:top w:val="single" w:sz="4" w:space="0" w:color="auto"/>
              <w:left w:val="single" w:sz="4" w:space="0" w:color="auto"/>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2 347 601</w:t>
            </w:r>
          </w:p>
        </w:tc>
        <w:tc>
          <w:tcPr>
            <w:tcW w:w="12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2 053 351</w:t>
            </w:r>
          </w:p>
        </w:tc>
      </w:tr>
      <w:tr w:rsidR="00E75996" w:rsidRPr="00BB248A" w:rsidTr="00E75996">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Netovõlakoormus (</w:t>
            </w:r>
            <w:r w:rsidRPr="00BB248A">
              <w:rPr>
                <w:rFonts w:ascii="Arial" w:eastAsia="Times New Roman" w:hAnsi="Arial" w:cs="Arial"/>
                <w:b/>
                <w:bCs/>
                <w:sz w:val="20"/>
                <w:szCs w:val="20"/>
                <w:u w:val="single"/>
                <w:lang w:eastAsia="et-EE"/>
              </w:rPr>
              <w:t>%</w:t>
            </w:r>
            <w:r w:rsidRPr="00BB248A">
              <w:rPr>
                <w:rFonts w:ascii="Arial" w:eastAsia="Times New Roman" w:hAnsi="Arial" w:cs="Arial"/>
                <w:b/>
                <w:bCs/>
                <w:sz w:val="20"/>
                <w:szCs w:val="20"/>
                <w:lang w:eastAsia="et-EE"/>
              </w:rPr>
              <w:t>)</w:t>
            </w:r>
          </w:p>
        </w:tc>
        <w:tc>
          <w:tcPr>
            <w:tcW w:w="1060" w:type="dxa"/>
            <w:tcBorders>
              <w:top w:val="nil"/>
              <w:left w:val="nil"/>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12,0%</w:t>
            </w:r>
          </w:p>
        </w:tc>
        <w:tc>
          <w:tcPr>
            <w:tcW w:w="1052" w:type="dxa"/>
            <w:tcBorders>
              <w:top w:val="nil"/>
              <w:left w:val="single" w:sz="4" w:space="0" w:color="auto"/>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11,8%</w:t>
            </w:r>
          </w:p>
        </w:tc>
        <w:tc>
          <w:tcPr>
            <w:tcW w:w="1218" w:type="dxa"/>
            <w:tcBorders>
              <w:top w:val="nil"/>
              <w:left w:val="nil"/>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27,1%</w:t>
            </w:r>
          </w:p>
        </w:tc>
        <w:tc>
          <w:tcPr>
            <w:tcW w:w="1218" w:type="dxa"/>
            <w:tcBorders>
              <w:top w:val="nil"/>
              <w:left w:val="nil"/>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30,7%</w:t>
            </w:r>
          </w:p>
        </w:tc>
        <w:tc>
          <w:tcPr>
            <w:tcW w:w="1218" w:type="dxa"/>
            <w:tcBorders>
              <w:top w:val="nil"/>
              <w:left w:val="nil"/>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32,1%</w:t>
            </w:r>
          </w:p>
        </w:tc>
        <w:tc>
          <w:tcPr>
            <w:tcW w:w="1240" w:type="dxa"/>
            <w:tcBorders>
              <w:top w:val="nil"/>
              <w:left w:val="nil"/>
              <w:bottom w:val="single" w:sz="4" w:space="0" w:color="auto"/>
              <w:right w:val="single" w:sz="8"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27,5%</w:t>
            </w:r>
          </w:p>
        </w:tc>
      </w:tr>
      <w:tr w:rsidR="00E75996" w:rsidRPr="00BB248A" w:rsidTr="00E75996">
        <w:trPr>
          <w:trHeight w:val="525"/>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Netovõlakoormuse ülemmäär (</w:t>
            </w:r>
            <w:r w:rsidRPr="00BB248A">
              <w:rPr>
                <w:rFonts w:ascii="Arial" w:eastAsia="Times New Roman" w:hAnsi="Arial" w:cs="Arial"/>
                <w:b/>
                <w:bCs/>
                <w:sz w:val="20"/>
                <w:szCs w:val="20"/>
                <w:u w:val="single"/>
                <w:lang w:eastAsia="et-EE"/>
              </w:rPr>
              <w:t>eurodes</w:t>
            </w:r>
            <w:r w:rsidRPr="00BB248A">
              <w:rPr>
                <w:rFonts w:ascii="Arial" w:eastAsia="Times New Roman" w:hAnsi="Arial" w:cs="Arial"/>
                <w:b/>
                <w:bCs/>
                <w:sz w:val="20"/>
                <w:szCs w:val="20"/>
                <w:lang w:eastAsia="et-EE"/>
              </w:rPr>
              <w:t>)</w:t>
            </w:r>
          </w:p>
        </w:tc>
        <w:tc>
          <w:tcPr>
            <w:tcW w:w="1060" w:type="dxa"/>
            <w:tcBorders>
              <w:top w:val="nil"/>
              <w:left w:val="nil"/>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8 758 657</w:t>
            </w:r>
          </w:p>
        </w:tc>
        <w:tc>
          <w:tcPr>
            <w:tcW w:w="1052" w:type="dxa"/>
            <w:tcBorders>
              <w:top w:val="nil"/>
              <w:left w:val="single" w:sz="4" w:space="0" w:color="auto"/>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7 650 872</w:t>
            </w:r>
          </w:p>
        </w:tc>
        <w:tc>
          <w:tcPr>
            <w:tcW w:w="1218" w:type="dxa"/>
            <w:tcBorders>
              <w:top w:val="nil"/>
              <w:left w:val="single" w:sz="4" w:space="0" w:color="auto"/>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7 119 154</w:t>
            </w:r>
          </w:p>
        </w:tc>
        <w:tc>
          <w:tcPr>
            <w:tcW w:w="1218" w:type="dxa"/>
            <w:tcBorders>
              <w:top w:val="nil"/>
              <w:left w:val="single" w:sz="4" w:space="0" w:color="auto"/>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4 362 899</w:t>
            </w:r>
          </w:p>
        </w:tc>
        <w:tc>
          <w:tcPr>
            <w:tcW w:w="1218" w:type="dxa"/>
            <w:tcBorders>
              <w:top w:val="nil"/>
              <w:left w:val="single" w:sz="4" w:space="0" w:color="auto"/>
              <w:bottom w:val="single" w:sz="4" w:space="0" w:color="auto"/>
              <w:right w:val="nil"/>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4 392 606</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4 662 899</w:t>
            </w:r>
          </w:p>
        </w:tc>
      </w:tr>
      <w:tr w:rsidR="00E75996" w:rsidRPr="00BB248A" w:rsidTr="00E75996">
        <w:trPr>
          <w:trHeight w:val="525"/>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Netovõlakoormuse individuaalne ülemmäär (</w:t>
            </w:r>
            <w:r w:rsidRPr="00BB248A">
              <w:rPr>
                <w:rFonts w:ascii="Arial" w:eastAsia="Times New Roman" w:hAnsi="Arial" w:cs="Arial"/>
                <w:b/>
                <w:bCs/>
                <w:sz w:val="20"/>
                <w:szCs w:val="20"/>
                <w:u w:val="single"/>
                <w:lang w:eastAsia="et-EE"/>
              </w:rPr>
              <w:t>%</w:t>
            </w:r>
            <w:r w:rsidRPr="00BB248A">
              <w:rPr>
                <w:rFonts w:ascii="Arial" w:eastAsia="Times New Roman" w:hAnsi="Arial" w:cs="Arial"/>
                <w:b/>
                <w:bCs/>
                <w:sz w:val="20"/>
                <w:szCs w:val="20"/>
                <w:lang w:eastAsia="et-EE"/>
              </w:rPr>
              <w:t>)</w:t>
            </w:r>
          </w:p>
        </w:tc>
        <w:tc>
          <w:tcPr>
            <w:tcW w:w="1060" w:type="dxa"/>
            <w:tcBorders>
              <w:top w:val="nil"/>
              <w:left w:val="nil"/>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100,0%</w:t>
            </w:r>
          </w:p>
        </w:tc>
        <w:tc>
          <w:tcPr>
            <w:tcW w:w="1052" w:type="dxa"/>
            <w:tcBorders>
              <w:top w:val="nil"/>
              <w:left w:val="nil"/>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80,0%</w:t>
            </w:r>
          </w:p>
        </w:tc>
        <w:tc>
          <w:tcPr>
            <w:tcW w:w="1218" w:type="dxa"/>
            <w:tcBorders>
              <w:top w:val="nil"/>
              <w:left w:val="nil"/>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100%</w:t>
            </w:r>
          </w:p>
        </w:tc>
        <w:tc>
          <w:tcPr>
            <w:tcW w:w="1218" w:type="dxa"/>
            <w:tcBorders>
              <w:top w:val="nil"/>
              <w:left w:val="nil"/>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60,2%</w:t>
            </w:r>
          </w:p>
        </w:tc>
        <w:tc>
          <w:tcPr>
            <w:tcW w:w="1218" w:type="dxa"/>
            <w:tcBorders>
              <w:top w:val="nil"/>
              <w:left w:val="nil"/>
              <w:bottom w:val="single" w:sz="4"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60,0%</w:t>
            </w:r>
          </w:p>
        </w:tc>
        <w:tc>
          <w:tcPr>
            <w:tcW w:w="1240" w:type="dxa"/>
            <w:tcBorders>
              <w:top w:val="nil"/>
              <w:left w:val="nil"/>
              <w:bottom w:val="single" w:sz="4" w:space="0" w:color="auto"/>
              <w:right w:val="single" w:sz="8"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62,4%</w:t>
            </w:r>
          </w:p>
        </w:tc>
      </w:tr>
      <w:tr w:rsidR="00E75996" w:rsidRPr="00BB248A" w:rsidTr="00E75996">
        <w:trPr>
          <w:trHeight w:val="540"/>
        </w:trPr>
        <w:tc>
          <w:tcPr>
            <w:tcW w:w="2954" w:type="dxa"/>
            <w:tcBorders>
              <w:top w:val="nil"/>
              <w:left w:val="single" w:sz="8" w:space="0" w:color="auto"/>
              <w:bottom w:val="single" w:sz="8" w:space="0" w:color="auto"/>
              <w:right w:val="single" w:sz="4" w:space="0" w:color="auto"/>
            </w:tcBorders>
            <w:shd w:val="clear" w:color="auto" w:fill="auto"/>
            <w:vAlign w:val="bottom"/>
            <w:hideMark/>
          </w:tcPr>
          <w:p w:rsidR="00E75996" w:rsidRPr="00BB248A" w:rsidRDefault="00E75996" w:rsidP="00E75996">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Vaba netovõlakoormus (eurodes)</w:t>
            </w:r>
          </w:p>
        </w:tc>
        <w:tc>
          <w:tcPr>
            <w:tcW w:w="1060" w:type="dxa"/>
            <w:tcBorders>
              <w:top w:val="nil"/>
              <w:left w:val="nil"/>
              <w:bottom w:val="single" w:sz="8"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1 052 101</w:t>
            </w:r>
          </w:p>
        </w:tc>
        <w:tc>
          <w:tcPr>
            <w:tcW w:w="1052" w:type="dxa"/>
            <w:tcBorders>
              <w:top w:val="nil"/>
              <w:left w:val="nil"/>
              <w:bottom w:val="single" w:sz="8"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1 304 101</w:t>
            </w:r>
          </w:p>
        </w:tc>
        <w:tc>
          <w:tcPr>
            <w:tcW w:w="1218" w:type="dxa"/>
            <w:tcBorders>
              <w:top w:val="nil"/>
              <w:left w:val="nil"/>
              <w:bottom w:val="single" w:sz="8"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2 401 299</w:t>
            </w:r>
          </w:p>
        </w:tc>
        <w:tc>
          <w:tcPr>
            <w:tcW w:w="1218" w:type="dxa"/>
            <w:tcBorders>
              <w:top w:val="nil"/>
              <w:left w:val="nil"/>
              <w:bottom w:val="single" w:sz="8"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2 139 048</w:t>
            </w:r>
          </w:p>
        </w:tc>
        <w:tc>
          <w:tcPr>
            <w:tcW w:w="1218" w:type="dxa"/>
            <w:tcBorders>
              <w:top w:val="nil"/>
              <w:left w:val="nil"/>
              <w:bottom w:val="single" w:sz="8" w:space="0" w:color="auto"/>
              <w:right w:val="single" w:sz="4"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2 045 005</w:t>
            </w:r>
          </w:p>
        </w:tc>
        <w:tc>
          <w:tcPr>
            <w:tcW w:w="1240" w:type="dxa"/>
            <w:tcBorders>
              <w:top w:val="nil"/>
              <w:left w:val="nil"/>
              <w:bottom w:val="single" w:sz="8" w:space="0" w:color="auto"/>
              <w:right w:val="single" w:sz="8" w:space="0" w:color="auto"/>
            </w:tcBorders>
            <w:shd w:val="clear" w:color="auto" w:fill="auto"/>
            <w:vAlign w:val="bottom"/>
            <w:hideMark/>
          </w:tcPr>
          <w:p w:rsidR="00E75996" w:rsidRPr="00E75996" w:rsidRDefault="00E75996" w:rsidP="00E75996">
            <w:pPr>
              <w:spacing w:after="0" w:line="240" w:lineRule="auto"/>
              <w:jc w:val="right"/>
              <w:rPr>
                <w:rFonts w:ascii="Arial" w:eastAsia="Times New Roman" w:hAnsi="Arial" w:cs="Arial"/>
                <w:sz w:val="20"/>
                <w:szCs w:val="20"/>
                <w:lang w:eastAsia="et-EE"/>
              </w:rPr>
            </w:pPr>
            <w:r w:rsidRPr="00E75996">
              <w:rPr>
                <w:rFonts w:ascii="Arial" w:eastAsia="Times New Roman" w:hAnsi="Arial" w:cs="Arial"/>
                <w:sz w:val="20"/>
                <w:szCs w:val="20"/>
                <w:lang w:eastAsia="et-EE"/>
              </w:rPr>
              <w:t>2 609 548</w:t>
            </w:r>
          </w:p>
        </w:tc>
      </w:tr>
      <w:tr w:rsidR="00E75996" w:rsidRPr="00BB248A" w:rsidTr="00E75996">
        <w:trPr>
          <w:trHeight w:val="300"/>
        </w:trPr>
        <w:tc>
          <w:tcPr>
            <w:tcW w:w="2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rPr>
                <w:rFonts w:ascii="Arial" w:eastAsia="Times New Roman" w:hAnsi="Arial" w:cs="Arial"/>
                <w:sz w:val="20"/>
                <w:szCs w:val="20"/>
                <w:lang w:eastAsia="et-EE"/>
              </w:rPr>
            </w:pPr>
            <w:r w:rsidRPr="00BB248A">
              <w:rPr>
                <w:rFonts w:ascii="Arial" w:eastAsia="Times New Roman" w:hAnsi="Arial" w:cs="Arial"/>
                <w:sz w:val="20"/>
                <w:szCs w:val="20"/>
                <w:lang w:eastAsia="et-EE"/>
              </w:rPr>
              <w:t>Põhitegevuse tulude muutus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center"/>
              <w:rPr>
                <w:rFonts w:ascii="Arial" w:eastAsia="Times New Roman" w:hAnsi="Arial" w:cs="Arial"/>
                <w:sz w:val="16"/>
                <w:szCs w:val="16"/>
                <w:lang w:eastAsia="et-EE"/>
              </w:rPr>
            </w:pPr>
            <w:r w:rsidRPr="00BB248A">
              <w:rPr>
                <w:rFonts w:ascii="Arial" w:eastAsia="Times New Roman" w:hAnsi="Arial" w:cs="Arial"/>
                <w:sz w:val="16"/>
                <w:szCs w:val="16"/>
                <w:lang w:eastAsia="et-EE"/>
              </w:rPr>
              <w:t>-</w:t>
            </w:r>
          </w:p>
        </w:tc>
        <w:tc>
          <w:tcPr>
            <w:tcW w:w="1052" w:type="dxa"/>
            <w:tcBorders>
              <w:top w:val="single" w:sz="4" w:space="0" w:color="auto"/>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9%</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-26%</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2%</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2%</w:t>
            </w:r>
          </w:p>
        </w:tc>
      </w:tr>
      <w:tr w:rsidR="00E75996" w:rsidRPr="00BB248A" w:rsidTr="00E75996">
        <w:trPr>
          <w:trHeight w:val="300"/>
        </w:trPr>
        <w:tc>
          <w:tcPr>
            <w:tcW w:w="2954" w:type="dxa"/>
            <w:tcBorders>
              <w:top w:val="nil"/>
              <w:left w:val="single" w:sz="4" w:space="0" w:color="auto"/>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rPr>
                <w:rFonts w:ascii="Arial" w:eastAsia="Times New Roman" w:hAnsi="Arial" w:cs="Arial"/>
                <w:sz w:val="20"/>
                <w:szCs w:val="20"/>
                <w:lang w:eastAsia="et-EE"/>
              </w:rPr>
            </w:pPr>
            <w:r w:rsidRPr="00BB248A">
              <w:rPr>
                <w:rFonts w:ascii="Arial" w:eastAsia="Times New Roman" w:hAnsi="Arial" w:cs="Arial"/>
                <w:sz w:val="20"/>
                <w:szCs w:val="20"/>
                <w:lang w:eastAsia="et-EE"/>
              </w:rPr>
              <w:t>Põhitegevuse kulude muutus</w:t>
            </w:r>
          </w:p>
        </w:tc>
        <w:tc>
          <w:tcPr>
            <w:tcW w:w="1060"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center"/>
              <w:rPr>
                <w:rFonts w:ascii="Arial" w:eastAsia="Times New Roman" w:hAnsi="Arial" w:cs="Arial"/>
                <w:sz w:val="16"/>
                <w:szCs w:val="16"/>
                <w:lang w:eastAsia="et-EE"/>
              </w:rPr>
            </w:pPr>
            <w:r w:rsidRPr="00BB248A">
              <w:rPr>
                <w:rFonts w:ascii="Arial" w:eastAsia="Times New Roman" w:hAnsi="Arial" w:cs="Arial"/>
                <w:sz w:val="16"/>
                <w:szCs w:val="16"/>
                <w:lang w:eastAsia="et-EE"/>
              </w:rPr>
              <w:t>-</w:t>
            </w:r>
          </w:p>
        </w:tc>
        <w:tc>
          <w:tcPr>
            <w:tcW w:w="1052"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22%</w:t>
            </w:r>
          </w:p>
        </w:tc>
        <w:tc>
          <w:tcPr>
            <w:tcW w:w="1218"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-27%</w:t>
            </w:r>
          </w:p>
        </w:tc>
        <w:tc>
          <w:tcPr>
            <w:tcW w:w="1218"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2%</w:t>
            </w:r>
          </w:p>
        </w:tc>
        <w:tc>
          <w:tcPr>
            <w:tcW w:w="1218"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w:t>
            </w:r>
          </w:p>
        </w:tc>
        <w:tc>
          <w:tcPr>
            <w:tcW w:w="1240"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w:t>
            </w:r>
          </w:p>
        </w:tc>
      </w:tr>
      <w:tr w:rsidR="00E75996" w:rsidRPr="00BB248A" w:rsidTr="00E75996">
        <w:trPr>
          <w:trHeight w:val="525"/>
        </w:trPr>
        <w:tc>
          <w:tcPr>
            <w:tcW w:w="2954" w:type="dxa"/>
            <w:tcBorders>
              <w:top w:val="nil"/>
              <w:left w:val="single" w:sz="4" w:space="0" w:color="auto"/>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rPr>
                <w:rFonts w:ascii="Arial" w:eastAsia="Times New Roman" w:hAnsi="Arial" w:cs="Arial"/>
                <w:sz w:val="20"/>
                <w:szCs w:val="20"/>
                <w:lang w:eastAsia="et-EE"/>
              </w:rPr>
            </w:pPr>
            <w:r w:rsidRPr="00BB248A">
              <w:rPr>
                <w:rFonts w:ascii="Arial" w:eastAsia="Times New Roman" w:hAnsi="Arial" w:cs="Arial"/>
                <w:sz w:val="20"/>
                <w:szCs w:val="20"/>
                <w:lang w:eastAsia="et-EE"/>
              </w:rPr>
              <w:t>Omafinantseerimise võimekuse näitaja</w:t>
            </w:r>
          </w:p>
        </w:tc>
        <w:tc>
          <w:tcPr>
            <w:tcW w:w="1060"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1,21</w:t>
            </w:r>
          </w:p>
        </w:tc>
        <w:tc>
          <w:tcPr>
            <w:tcW w:w="1052"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1,08</w:t>
            </w:r>
          </w:p>
        </w:tc>
        <w:tc>
          <w:tcPr>
            <w:tcW w:w="1218"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1,11</w:t>
            </w:r>
          </w:p>
        </w:tc>
        <w:tc>
          <w:tcPr>
            <w:tcW w:w="1218"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1,11</w:t>
            </w:r>
          </w:p>
        </w:tc>
        <w:tc>
          <w:tcPr>
            <w:tcW w:w="1218"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1,11</w:t>
            </w:r>
          </w:p>
        </w:tc>
        <w:tc>
          <w:tcPr>
            <w:tcW w:w="1240" w:type="dxa"/>
            <w:tcBorders>
              <w:top w:val="nil"/>
              <w:left w:val="nil"/>
              <w:bottom w:val="single" w:sz="4" w:space="0" w:color="auto"/>
              <w:right w:val="single" w:sz="4" w:space="0" w:color="auto"/>
            </w:tcBorders>
            <w:shd w:val="clear" w:color="auto" w:fill="auto"/>
            <w:vAlign w:val="bottom"/>
            <w:hideMark/>
          </w:tcPr>
          <w:p w:rsidR="00E75996" w:rsidRPr="00BB248A" w:rsidRDefault="00E75996" w:rsidP="00E75996">
            <w:pPr>
              <w:spacing w:after="0" w:line="240" w:lineRule="auto"/>
              <w:jc w:val="right"/>
              <w:rPr>
                <w:rFonts w:ascii="Arial" w:eastAsia="Times New Roman" w:hAnsi="Arial" w:cs="Arial"/>
                <w:sz w:val="16"/>
                <w:szCs w:val="16"/>
                <w:lang w:eastAsia="et-EE"/>
              </w:rPr>
            </w:pPr>
            <w:r w:rsidRPr="00BB248A">
              <w:rPr>
                <w:rFonts w:ascii="Arial" w:eastAsia="Times New Roman" w:hAnsi="Arial" w:cs="Arial"/>
                <w:sz w:val="16"/>
                <w:szCs w:val="16"/>
                <w:lang w:eastAsia="et-EE"/>
              </w:rPr>
              <w:t>1,12</w:t>
            </w:r>
          </w:p>
        </w:tc>
      </w:tr>
    </w:tbl>
    <w:p w:rsidR="000C794A" w:rsidRDefault="00E75996" w:rsidP="00E75996">
      <w:pPr>
        <w:spacing w:before="120" w:after="1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2020 ja 2021.a on lubatud netovõlakoormuse ülemmäära suurendada kas 10-kordne põhitegevuse tulem </w:t>
      </w:r>
      <w:r w:rsidRPr="00E75996">
        <w:rPr>
          <w:rFonts w:ascii="Times New Roman" w:eastAsia="Times New Roman" w:hAnsi="Times New Roman" w:cs="Times New Roman"/>
          <w:sz w:val="24"/>
          <w:szCs w:val="24"/>
          <w:lang w:eastAsia="et-EE"/>
        </w:rPr>
        <w:t>või 80% põhitegevuse tuludest, kumb on suurem, kuid mitte rohkem kui 100%.</w:t>
      </w:r>
    </w:p>
    <w:p w:rsidR="005B5D5E" w:rsidRDefault="005B5D5E" w:rsidP="00703BE9">
      <w:pPr>
        <w:spacing w:before="120" w:after="120"/>
        <w:jc w:val="both"/>
        <w:rPr>
          <w:rFonts w:ascii="Times New Roman" w:eastAsia="Times New Roman" w:hAnsi="Times New Roman" w:cs="Times New Roman"/>
          <w:sz w:val="24"/>
          <w:szCs w:val="24"/>
          <w:lang w:eastAsia="et-EE"/>
        </w:rPr>
      </w:pPr>
    </w:p>
    <w:p w:rsidR="00E75996" w:rsidRDefault="00E75996" w:rsidP="00703BE9">
      <w:pPr>
        <w:spacing w:before="120" w:after="120"/>
        <w:jc w:val="both"/>
        <w:rPr>
          <w:rFonts w:ascii="Times New Roman" w:eastAsia="Times New Roman" w:hAnsi="Times New Roman" w:cs="Times New Roman"/>
          <w:sz w:val="24"/>
          <w:szCs w:val="24"/>
          <w:lang w:eastAsia="et-EE"/>
        </w:rPr>
      </w:pPr>
    </w:p>
    <w:p w:rsidR="00E75996" w:rsidRDefault="00E75996" w:rsidP="00703BE9">
      <w:pPr>
        <w:spacing w:before="120" w:after="120"/>
        <w:jc w:val="both"/>
        <w:rPr>
          <w:rFonts w:ascii="Times New Roman" w:eastAsia="Times New Roman" w:hAnsi="Times New Roman" w:cs="Times New Roman"/>
          <w:sz w:val="24"/>
          <w:szCs w:val="24"/>
          <w:lang w:eastAsia="et-EE"/>
        </w:rPr>
      </w:pPr>
    </w:p>
    <w:p w:rsidR="00E75996" w:rsidRPr="00A55C02" w:rsidRDefault="00E75996" w:rsidP="00703BE9">
      <w:pPr>
        <w:spacing w:before="120" w:after="120"/>
        <w:jc w:val="both"/>
        <w:rPr>
          <w:rFonts w:ascii="Times New Roman" w:eastAsia="Times New Roman" w:hAnsi="Times New Roman" w:cs="Times New Roman"/>
          <w:sz w:val="24"/>
          <w:szCs w:val="24"/>
          <w:lang w:eastAsia="et-EE"/>
        </w:rPr>
      </w:pPr>
    </w:p>
    <w:p w:rsidR="00F0428A" w:rsidRDefault="00E75996" w:rsidP="00F81650">
      <w:pPr>
        <w:pStyle w:val="Pealkiri1"/>
        <w:numPr>
          <w:ilvl w:val="0"/>
          <w:numId w:val="13"/>
        </w:numPr>
      </w:pPr>
      <w:bookmarkStart w:id="7" w:name="_Toc309627936"/>
      <w:r>
        <w:lastRenderedPageBreak/>
        <w:t>Eelarvestrateegia aastateks 2021</w:t>
      </w:r>
      <w:r w:rsidR="00A55C02" w:rsidRPr="00A55C02">
        <w:t>-20</w:t>
      </w:r>
      <w:bookmarkEnd w:id="7"/>
      <w:r>
        <w:t>24</w:t>
      </w:r>
    </w:p>
    <w:tbl>
      <w:tblPr>
        <w:tblW w:w="9960" w:type="dxa"/>
        <w:tblInd w:w="80" w:type="dxa"/>
        <w:tblCellMar>
          <w:left w:w="70" w:type="dxa"/>
          <w:right w:w="70" w:type="dxa"/>
        </w:tblCellMar>
        <w:tblLook w:val="04A0" w:firstRow="1" w:lastRow="0" w:firstColumn="1" w:lastColumn="0" w:noHBand="0" w:noVBand="1"/>
      </w:tblPr>
      <w:tblGrid>
        <w:gridCol w:w="2954"/>
        <w:gridCol w:w="1060"/>
        <w:gridCol w:w="1052"/>
        <w:gridCol w:w="1218"/>
        <w:gridCol w:w="1218"/>
        <w:gridCol w:w="1218"/>
        <w:gridCol w:w="1240"/>
      </w:tblGrid>
      <w:tr w:rsidR="00BB248A" w:rsidRPr="00BB248A" w:rsidTr="008406D8">
        <w:trPr>
          <w:trHeight w:val="1305"/>
        </w:trPr>
        <w:tc>
          <w:tcPr>
            <w:tcW w:w="2954" w:type="dxa"/>
            <w:tcBorders>
              <w:top w:val="single" w:sz="8" w:space="0" w:color="auto"/>
              <w:left w:val="single" w:sz="8" w:space="0" w:color="auto"/>
              <w:bottom w:val="single" w:sz="8" w:space="0" w:color="auto"/>
              <w:right w:val="single" w:sz="4" w:space="0" w:color="auto"/>
            </w:tcBorders>
            <w:shd w:val="clear" w:color="000000" w:fill="CCFFCC"/>
            <w:vAlign w:val="bottom"/>
            <w:hideMark/>
          </w:tcPr>
          <w:p w:rsidR="00BB248A" w:rsidRPr="00BB248A" w:rsidRDefault="00BB248A" w:rsidP="00BB248A">
            <w:pPr>
              <w:spacing w:after="0" w:line="240" w:lineRule="auto"/>
              <w:jc w:val="center"/>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 xml:space="preserve">Rakvere Vallavalitsus </w:t>
            </w:r>
          </w:p>
        </w:tc>
        <w:tc>
          <w:tcPr>
            <w:tcW w:w="1060" w:type="dxa"/>
            <w:tcBorders>
              <w:top w:val="single" w:sz="8" w:space="0" w:color="auto"/>
              <w:left w:val="nil"/>
              <w:bottom w:val="single" w:sz="8" w:space="0" w:color="auto"/>
              <w:right w:val="single" w:sz="4" w:space="0" w:color="auto"/>
            </w:tcBorders>
            <w:shd w:val="clear" w:color="000000" w:fill="CCFFCC"/>
            <w:vAlign w:val="bottom"/>
            <w:hideMark/>
          </w:tcPr>
          <w:p w:rsidR="00BB248A" w:rsidRPr="00BB248A" w:rsidRDefault="00BB248A" w:rsidP="00BB248A">
            <w:pPr>
              <w:spacing w:after="0" w:line="240" w:lineRule="auto"/>
              <w:jc w:val="center"/>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 xml:space="preserve">2019  eelarve täitmine </w:t>
            </w:r>
          </w:p>
        </w:tc>
        <w:tc>
          <w:tcPr>
            <w:tcW w:w="1052" w:type="dxa"/>
            <w:tcBorders>
              <w:top w:val="single" w:sz="8" w:space="0" w:color="auto"/>
              <w:left w:val="nil"/>
              <w:bottom w:val="single" w:sz="8" w:space="0" w:color="auto"/>
              <w:right w:val="single" w:sz="4" w:space="0" w:color="auto"/>
            </w:tcBorders>
            <w:shd w:val="clear" w:color="000000" w:fill="CCFFCC"/>
            <w:vAlign w:val="bottom"/>
            <w:hideMark/>
          </w:tcPr>
          <w:p w:rsidR="00BB248A" w:rsidRPr="00BB248A" w:rsidRDefault="00B06AED" w:rsidP="00BB248A">
            <w:pPr>
              <w:spacing w:after="0" w:line="240" w:lineRule="auto"/>
              <w:jc w:val="center"/>
              <w:rPr>
                <w:rFonts w:ascii="Arial" w:eastAsia="Times New Roman" w:hAnsi="Arial" w:cs="Arial"/>
                <w:b/>
                <w:bCs/>
                <w:sz w:val="20"/>
                <w:szCs w:val="20"/>
                <w:lang w:eastAsia="et-EE"/>
              </w:rPr>
            </w:pPr>
            <w:r>
              <w:rPr>
                <w:rFonts w:ascii="Arial" w:eastAsia="Times New Roman" w:hAnsi="Arial" w:cs="Arial"/>
                <w:b/>
                <w:bCs/>
                <w:sz w:val="20"/>
                <w:szCs w:val="20"/>
                <w:lang w:eastAsia="et-EE"/>
              </w:rPr>
              <w:t>2020  eelarve eel</w:t>
            </w:r>
            <w:r w:rsidR="00BB248A" w:rsidRPr="00BB248A">
              <w:rPr>
                <w:rFonts w:ascii="Arial" w:eastAsia="Times New Roman" w:hAnsi="Arial" w:cs="Arial"/>
                <w:b/>
                <w:bCs/>
                <w:sz w:val="20"/>
                <w:szCs w:val="20"/>
                <w:lang w:eastAsia="et-EE"/>
              </w:rPr>
              <w:t>datav täitmine</w:t>
            </w:r>
          </w:p>
        </w:tc>
        <w:tc>
          <w:tcPr>
            <w:tcW w:w="1218" w:type="dxa"/>
            <w:tcBorders>
              <w:top w:val="single" w:sz="8" w:space="0" w:color="auto"/>
              <w:left w:val="nil"/>
              <w:bottom w:val="single" w:sz="8" w:space="0" w:color="auto"/>
              <w:right w:val="single" w:sz="4" w:space="0" w:color="auto"/>
            </w:tcBorders>
            <w:shd w:val="clear" w:color="000000" w:fill="CCFFCC"/>
            <w:vAlign w:val="bottom"/>
            <w:hideMark/>
          </w:tcPr>
          <w:p w:rsidR="00BB248A" w:rsidRPr="00BB248A" w:rsidRDefault="00BB248A" w:rsidP="00BB248A">
            <w:pPr>
              <w:spacing w:after="0" w:line="240" w:lineRule="auto"/>
              <w:jc w:val="center"/>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2021 eelarve planeeritud</w:t>
            </w:r>
          </w:p>
        </w:tc>
        <w:tc>
          <w:tcPr>
            <w:tcW w:w="1218" w:type="dxa"/>
            <w:tcBorders>
              <w:top w:val="single" w:sz="8" w:space="0" w:color="auto"/>
              <w:left w:val="nil"/>
              <w:bottom w:val="single" w:sz="8" w:space="0" w:color="auto"/>
              <w:right w:val="single" w:sz="4" w:space="0" w:color="auto"/>
            </w:tcBorders>
            <w:shd w:val="clear" w:color="000000" w:fill="CCFFCC"/>
            <w:vAlign w:val="bottom"/>
            <w:hideMark/>
          </w:tcPr>
          <w:p w:rsidR="00BB248A" w:rsidRPr="00BB248A" w:rsidRDefault="00BB248A" w:rsidP="00BB248A">
            <w:pPr>
              <w:spacing w:after="0" w:line="240" w:lineRule="auto"/>
              <w:jc w:val="center"/>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2022 eelarve planeeritud</w:t>
            </w:r>
          </w:p>
        </w:tc>
        <w:tc>
          <w:tcPr>
            <w:tcW w:w="1218" w:type="dxa"/>
            <w:tcBorders>
              <w:top w:val="single" w:sz="8" w:space="0" w:color="auto"/>
              <w:left w:val="nil"/>
              <w:bottom w:val="single" w:sz="8" w:space="0" w:color="auto"/>
              <w:right w:val="single" w:sz="4" w:space="0" w:color="auto"/>
            </w:tcBorders>
            <w:shd w:val="clear" w:color="000000" w:fill="CCFFCC"/>
            <w:vAlign w:val="bottom"/>
            <w:hideMark/>
          </w:tcPr>
          <w:p w:rsidR="00BB248A" w:rsidRPr="00BB248A" w:rsidRDefault="00BB248A" w:rsidP="00BB248A">
            <w:pPr>
              <w:spacing w:after="0" w:line="240" w:lineRule="auto"/>
              <w:jc w:val="center"/>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2023 eelarve planeeritud</w:t>
            </w:r>
          </w:p>
        </w:tc>
        <w:tc>
          <w:tcPr>
            <w:tcW w:w="1240" w:type="dxa"/>
            <w:tcBorders>
              <w:top w:val="single" w:sz="8" w:space="0" w:color="auto"/>
              <w:left w:val="nil"/>
              <w:bottom w:val="single" w:sz="8" w:space="0" w:color="auto"/>
              <w:right w:val="single" w:sz="8" w:space="0" w:color="auto"/>
            </w:tcBorders>
            <w:shd w:val="clear" w:color="000000" w:fill="CCFFCC"/>
            <w:vAlign w:val="bottom"/>
            <w:hideMark/>
          </w:tcPr>
          <w:p w:rsidR="00BB248A" w:rsidRPr="00BB248A" w:rsidRDefault="00BB248A" w:rsidP="00BB248A">
            <w:pPr>
              <w:spacing w:after="0" w:line="240" w:lineRule="auto"/>
              <w:jc w:val="center"/>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2024 eelarve planeeritud</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Põhitegevuse tulud kokku</w:t>
            </w:r>
          </w:p>
        </w:tc>
        <w:tc>
          <w:tcPr>
            <w:tcW w:w="1060"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8 758 657</w:t>
            </w:r>
          </w:p>
        </w:tc>
        <w:tc>
          <w:tcPr>
            <w:tcW w:w="1052"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9 563 590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7 119 154</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7 248 316</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7 321 010</w:t>
            </w:r>
          </w:p>
        </w:tc>
        <w:tc>
          <w:tcPr>
            <w:tcW w:w="1240" w:type="dxa"/>
            <w:tcBorders>
              <w:top w:val="nil"/>
              <w:left w:val="nil"/>
              <w:bottom w:val="single" w:sz="4" w:space="0" w:color="auto"/>
              <w:right w:val="single" w:sz="8"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7 472 010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Maksutulud</w:t>
            </w:r>
          </w:p>
        </w:tc>
        <w:tc>
          <w:tcPr>
            <w:tcW w:w="1060"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4 684 485</w:t>
            </w:r>
          </w:p>
        </w:tc>
        <w:tc>
          <w:tcPr>
            <w:tcW w:w="1052"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4 616 343</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4 598 000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4 771 000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5 025 000</w:t>
            </w:r>
          </w:p>
        </w:tc>
        <w:tc>
          <w:tcPr>
            <w:tcW w:w="1240" w:type="dxa"/>
            <w:tcBorders>
              <w:top w:val="nil"/>
              <w:left w:val="nil"/>
              <w:bottom w:val="single" w:sz="4" w:space="0" w:color="auto"/>
              <w:right w:val="single" w:sz="8"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5 252 000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sh tulumaks</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4 524 989</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4 464 343</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4 446 000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4 619 000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4 873 000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5 100 000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sh maamaks</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159 496</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152 000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152 000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152 000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152 000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152 000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Tulud kaupade ja teenuste müügist</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516 029</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569 287</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563 500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563 200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635 200</w:t>
            </w:r>
          </w:p>
        </w:tc>
        <w:tc>
          <w:tcPr>
            <w:tcW w:w="1240"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564 200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Saadavad toetused tegevuskuludeks</w:t>
            </w:r>
          </w:p>
        </w:tc>
        <w:tc>
          <w:tcPr>
            <w:tcW w:w="1060" w:type="dxa"/>
            <w:tcBorders>
              <w:top w:val="nil"/>
              <w:left w:val="nil"/>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3 191 618</w:t>
            </w:r>
          </w:p>
        </w:tc>
        <w:tc>
          <w:tcPr>
            <w:tcW w:w="1052" w:type="dxa"/>
            <w:tcBorders>
              <w:top w:val="nil"/>
              <w:left w:val="single" w:sz="4" w:space="0" w:color="auto"/>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3 977 960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1 707 654</w:t>
            </w:r>
          </w:p>
        </w:tc>
        <w:tc>
          <w:tcPr>
            <w:tcW w:w="1218" w:type="dxa"/>
            <w:tcBorders>
              <w:top w:val="nil"/>
              <w:left w:val="nil"/>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1 664 116</w:t>
            </w:r>
          </w:p>
        </w:tc>
        <w:tc>
          <w:tcPr>
            <w:tcW w:w="1218" w:type="dxa"/>
            <w:tcBorders>
              <w:top w:val="nil"/>
              <w:left w:val="nil"/>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1 410 810</w:t>
            </w:r>
          </w:p>
        </w:tc>
        <w:tc>
          <w:tcPr>
            <w:tcW w:w="1240" w:type="dxa"/>
            <w:tcBorders>
              <w:top w:val="nil"/>
              <w:left w:val="nil"/>
              <w:bottom w:val="single" w:sz="4" w:space="0" w:color="auto"/>
              <w:right w:val="single" w:sz="8" w:space="0" w:color="auto"/>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1 405 810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sh  tasandusfond </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730 392</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912 503</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750 000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750 000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750 000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750 000</w:t>
            </w:r>
          </w:p>
        </w:tc>
      </w:tr>
      <w:tr w:rsidR="00BB248A" w:rsidRPr="00BB248A" w:rsidTr="00E75996">
        <w:trPr>
          <w:trHeight w:val="300"/>
        </w:trPr>
        <w:tc>
          <w:tcPr>
            <w:tcW w:w="2954" w:type="dxa"/>
            <w:tcBorders>
              <w:top w:val="single" w:sz="4" w:space="0" w:color="auto"/>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sh  toetusfond</w:t>
            </w:r>
          </w:p>
        </w:tc>
        <w:tc>
          <w:tcPr>
            <w:tcW w:w="1060" w:type="dxa"/>
            <w:tcBorders>
              <w:top w:val="single" w:sz="4" w:space="0" w:color="auto"/>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1 661 337</w:t>
            </w:r>
          </w:p>
        </w:tc>
        <w:tc>
          <w:tcPr>
            <w:tcW w:w="1052" w:type="dxa"/>
            <w:tcBorders>
              <w:top w:val="single" w:sz="4" w:space="0" w:color="auto"/>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2 476 776</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534 300</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534 300</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629 300</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624 300</w:t>
            </w:r>
          </w:p>
        </w:tc>
      </w:tr>
      <w:tr w:rsidR="00BB248A" w:rsidRPr="00BB248A" w:rsidTr="008406D8">
        <w:trPr>
          <w:trHeight w:val="465"/>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sh muud saadud toetused tegevuskuludeks</w:t>
            </w:r>
          </w:p>
        </w:tc>
        <w:tc>
          <w:tcPr>
            <w:tcW w:w="1060" w:type="dxa"/>
            <w:tcBorders>
              <w:top w:val="nil"/>
              <w:left w:val="nil"/>
              <w:bottom w:val="single" w:sz="4" w:space="0" w:color="auto"/>
              <w:right w:val="nil"/>
            </w:tcBorders>
            <w:shd w:val="clear" w:color="000000" w:fill="A6A6A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799 889</w:t>
            </w:r>
          </w:p>
        </w:tc>
        <w:tc>
          <w:tcPr>
            <w:tcW w:w="1052" w:type="dxa"/>
            <w:tcBorders>
              <w:top w:val="nil"/>
              <w:left w:val="single" w:sz="4" w:space="0" w:color="auto"/>
              <w:bottom w:val="single" w:sz="4" w:space="0" w:color="auto"/>
              <w:right w:val="nil"/>
            </w:tcBorders>
            <w:shd w:val="clear" w:color="000000" w:fill="A6A6A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588 681</w:t>
            </w:r>
          </w:p>
        </w:tc>
        <w:tc>
          <w:tcPr>
            <w:tcW w:w="1218" w:type="dxa"/>
            <w:tcBorders>
              <w:top w:val="nil"/>
              <w:left w:val="single" w:sz="4" w:space="0" w:color="auto"/>
              <w:bottom w:val="single" w:sz="4" w:space="0" w:color="auto"/>
              <w:right w:val="nil"/>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423 354</w:t>
            </w:r>
          </w:p>
        </w:tc>
        <w:tc>
          <w:tcPr>
            <w:tcW w:w="1218" w:type="dxa"/>
            <w:tcBorders>
              <w:top w:val="nil"/>
              <w:left w:val="single" w:sz="4" w:space="0" w:color="auto"/>
              <w:bottom w:val="single" w:sz="4" w:space="0" w:color="auto"/>
              <w:right w:val="nil"/>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379 816</w:t>
            </w:r>
          </w:p>
        </w:tc>
        <w:tc>
          <w:tcPr>
            <w:tcW w:w="1218" w:type="dxa"/>
            <w:tcBorders>
              <w:top w:val="nil"/>
              <w:left w:val="single" w:sz="4" w:space="0" w:color="auto"/>
              <w:bottom w:val="single" w:sz="4" w:space="0" w:color="auto"/>
              <w:right w:val="nil"/>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31 510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31 510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Muud tegevustulud</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366 525</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400 000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250 000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250 000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250 000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250 000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Põhitegevuse kulud kokku</w:t>
            </w:r>
          </w:p>
        </w:tc>
        <w:tc>
          <w:tcPr>
            <w:tcW w:w="1060" w:type="dxa"/>
            <w:tcBorders>
              <w:top w:val="nil"/>
              <w:left w:val="nil"/>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7 254 806</w:t>
            </w:r>
          </w:p>
        </w:tc>
        <w:tc>
          <w:tcPr>
            <w:tcW w:w="1052" w:type="dxa"/>
            <w:tcBorders>
              <w:top w:val="nil"/>
              <w:left w:val="single" w:sz="4" w:space="0" w:color="auto"/>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8 822 222</w:t>
            </w:r>
          </w:p>
        </w:tc>
        <w:tc>
          <w:tcPr>
            <w:tcW w:w="1218" w:type="dxa"/>
            <w:tcBorders>
              <w:top w:val="nil"/>
              <w:left w:val="single" w:sz="4" w:space="0" w:color="auto"/>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6 397 254</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6 521 166</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6 616 860</w:t>
            </w:r>
          </w:p>
        </w:tc>
        <w:tc>
          <w:tcPr>
            <w:tcW w:w="1240" w:type="dxa"/>
            <w:tcBorders>
              <w:top w:val="nil"/>
              <w:left w:val="nil"/>
              <w:bottom w:val="single" w:sz="4" w:space="0" w:color="auto"/>
              <w:right w:val="single" w:sz="8"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6 694 860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Antavad toetused tegevuskuludeks</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319 415</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343 272</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344 950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348 450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354 650</w:t>
            </w:r>
          </w:p>
        </w:tc>
        <w:tc>
          <w:tcPr>
            <w:tcW w:w="1240"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359 650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Muud tegevuskulud</w:t>
            </w:r>
          </w:p>
        </w:tc>
        <w:tc>
          <w:tcPr>
            <w:tcW w:w="1060" w:type="dxa"/>
            <w:tcBorders>
              <w:top w:val="nil"/>
              <w:left w:val="nil"/>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6 935 391</w:t>
            </w:r>
          </w:p>
        </w:tc>
        <w:tc>
          <w:tcPr>
            <w:tcW w:w="1052" w:type="dxa"/>
            <w:tcBorders>
              <w:top w:val="nil"/>
              <w:left w:val="single" w:sz="4" w:space="0" w:color="auto"/>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8 478 950</w:t>
            </w:r>
          </w:p>
        </w:tc>
        <w:tc>
          <w:tcPr>
            <w:tcW w:w="1218" w:type="dxa"/>
            <w:tcBorders>
              <w:top w:val="nil"/>
              <w:left w:val="single" w:sz="4" w:space="0" w:color="auto"/>
              <w:bottom w:val="single" w:sz="4" w:space="0" w:color="auto"/>
              <w:right w:val="nil"/>
            </w:tcBorders>
            <w:shd w:val="clear" w:color="000000" w:fill="BFBFBF"/>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6 052 304</w:t>
            </w:r>
          </w:p>
        </w:tc>
        <w:tc>
          <w:tcPr>
            <w:tcW w:w="1218" w:type="dxa"/>
            <w:tcBorders>
              <w:top w:val="nil"/>
              <w:left w:val="single" w:sz="4" w:space="0" w:color="auto"/>
              <w:bottom w:val="single" w:sz="4" w:space="0" w:color="auto"/>
              <w:right w:val="nil"/>
            </w:tcBorders>
            <w:shd w:val="clear" w:color="000000" w:fill="BFBFBF"/>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6 172 716</w:t>
            </w:r>
          </w:p>
        </w:tc>
        <w:tc>
          <w:tcPr>
            <w:tcW w:w="1218" w:type="dxa"/>
            <w:tcBorders>
              <w:top w:val="nil"/>
              <w:left w:val="single" w:sz="4" w:space="0" w:color="auto"/>
              <w:bottom w:val="single" w:sz="4" w:space="0" w:color="auto"/>
              <w:right w:val="nil"/>
            </w:tcBorders>
            <w:shd w:val="clear" w:color="000000" w:fill="BFBFBF"/>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6 262 210</w:t>
            </w:r>
          </w:p>
        </w:tc>
        <w:tc>
          <w:tcPr>
            <w:tcW w:w="1240" w:type="dxa"/>
            <w:tcBorders>
              <w:top w:val="nil"/>
              <w:left w:val="single" w:sz="4" w:space="0" w:color="auto"/>
              <w:bottom w:val="single" w:sz="4" w:space="0" w:color="auto"/>
              <w:right w:val="single" w:sz="8" w:space="0" w:color="auto"/>
            </w:tcBorders>
            <w:shd w:val="clear" w:color="000000" w:fill="BFBFBF"/>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6 335 210</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sh personalikulud</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3 934 878</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4 715 388</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3 057 609</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3 172 754</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3 286 509</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3 347 996</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sh majandamiskulud</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2 999 617</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3 745 062</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2 971 195</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2 976 462</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2 955 201</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2 966 714</w:t>
            </w:r>
          </w:p>
        </w:tc>
      </w:tr>
      <w:tr w:rsidR="00BB248A" w:rsidRPr="00BB248A" w:rsidTr="008406D8">
        <w:trPr>
          <w:trHeight w:val="300"/>
        </w:trPr>
        <w:tc>
          <w:tcPr>
            <w:tcW w:w="2954" w:type="dxa"/>
            <w:tcBorders>
              <w:top w:val="nil"/>
              <w:left w:val="single" w:sz="8" w:space="0" w:color="auto"/>
              <w:bottom w:val="single" w:sz="4" w:space="0" w:color="000000"/>
              <w:right w:val="single" w:sz="4" w:space="0" w:color="000000"/>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sh muud kulud</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896</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18 500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23 500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23 500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20 500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20 500</w:t>
            </w:r>
          </w:p>
        </w:tc>
      </w:tr>
      <w:tr w:rsidR="00BB248A" w:rsidRPr="00BB248A" w:rsidTr="008406D8">
        <w:trPr>
          <w:trHeight w:val="300"/>
        </w:trPr>
        <w:tc>
          <w:tcPr>
            <w:tcW w:w="2954" w:type="dxa"/>
            <w:tcBorders>
              <w:top w:val="nil"/>
              <w:left w:val="single" w:sz="8" w:space="0" w:color="auto"/>
              <w:bottom w:val="nil"/>
              <w:right w:val="nil"/>
            </w:tcBorders>
            <w:shd w:val="clear" w:color="000000" w:fill="D9D9D9"/>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Põhitegevuse tulem</w:t>
            </w:r>
          </w:p>
        </w:tc>
        <w:tc>
          <w:tcPr>
            <w:tcW w:w="1060" w:type="dxa"/>
            <w:tcBorders>
              <w:top w:val="nil"/>
              <w:left w:val="single" w:sz="4" w:space="0" w:color="auto"/>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1 503 851</w:t>
            </w:r>
          </w:p>
        </w:tc>
        <w:tc>
          <w:tcPr>
            <w:tcW w:w="1052" w:type="dxa"/>
            <w:tcBorders>
              <w:top w:val="nil"/>
              <w:left w:val="single" w:sz="4" w:space="0" w:color="auto"/>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741 368</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721 900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727 150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704 150</w:t>
            </w:r>
          </w:p>
        </w:tc>
        <w:tc>
          <w:tcPr>
            <w:tcW w:w="1240" w:type="dxa"/>
            <w:tcBorders>
              <w:top w:val="nil"/>
              <w:left w:val="nil"/>
              <w:bottom w:val="single" w:sz="4" w:space="0" w:color="auto"/>
              <w:right w:val="single" w:sz="8"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777 150</w:t>
            </w:r>
          </w:p>
        </w:tc>
      </w:tr>
      <w:tr w:rsidR="00BB248A" w:rsidRPr="00BB248A" w:rsidTr="008406D8">
        <w:trPr>
          <w:trHeight w:val="300"/>
        </w:trPr>
        <w:tc>
          <w:tcPr>
            <w:tcW w:w="295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Investeerimistegevus kokku</w:t>
            </w:r>
          </w:p>
        </w:tc>
        <w:tc>
          <w:tcPr>
            <w:tcW w:w="1060" w:type="dxa"/>
            <w:tcBorders>
              <w:top w:val="nil"/>
              <w:left w:val="nil"/>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-944 179</w:t>
            </w:r>
          </w:p>
        </w:tc>
        <w:tc>
          <w:tcPr>
            <w:tcW w:w="1052" w:type="dxa"/>
            <w:tcBorders>
              <w:top w:val="nil"/>
              <w:left w:val="single" w:sz="4" w:space="0" w:color="auto"/>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-1 708 520</w:t>
            </w:r>
          </w:p>
        </w:tc>
        <w:tc>
          <w:tcPr>
            <w:tcW w:w="1218" w:type="dxa"/>
            <w:tcBorders>
              <w:top w:val="nil"/>
              <w:left w:val="single" w:sz="4" w:space="0" w:color="auto"/>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-1 942 900</w:t>
            </w:r>
          </w:p>
        </w:tc>
        <w:tc>
          <w:tcPr>
            <w:tcW w:w="1218" w:type="dxa"/>
            <w:tcBorders>
              <w:top w:val="nil"/>
              <w:left w:val="single" w:sz="4" w:space="0" w:color="auto"/>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-1 020 900</w:t>
            </w:r>
          </w:p>
        </w:tc>
        <w:tc>
          <w:tcPr>
            <w:tcW w:w="1218" w:type="dxa"/>
            <w:tcBorders>
              <w:top w:val="nil"/>
              <w:left w:val="single" w:sz="4" w:space="0" w:color="auto"/>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-827 900</w:t>
            </w:r>
          </w:p>
        </w:tc>
        <w:tc>
          <w:tcPr>
            <w:tcW w:w="1240" w:type="dxa"/>
            <w:tcBorders>
              <w:top w:val="nil"/>
              <w:left w:val="single" w:sz="4" w:space="0" w:color="auto"/>
              <w:bottom w:val="single" w:sz="4" w:space="0" w:color="auto"/>
              <w:right w:val="single" w:sz="8"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-482 900</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Põhivara müük (+)</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189 256</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Põhivara soetus (-)</w:t>
            </w:r>
          </w:p>
        </w:tc>
        <w:tc>
          <w:tcPr>
            <w:tcW w:w="1060" w:type="dxa"/>
            <w:tcBorders>
              <w:top w:val="nil"/>
              <w:left w:val="nil"/>
              <w:bottom w:val="single" w:sz="4" w:space="0" w:color="auto"/>
              <w:right w:val="nil"/>
            </w:tcBorders>
            <w:shd w:val="clear" w:color="000000" w:fill="A6A6A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-1 332 791</w:t>
            </w:r>
          </w:p>
        </w:tc>
        <w:tc>
          <w:tcPr>
            <w:tcW w:w="1052" w:type="dxa"/>
            <w:tcBorders>
              <w:top w:val="nil"/>
              <w:left w:val="single" w:sz="4" w:space="0" w:color="auto"/>
              <w:bottom w:val="single" w:sz="4" w:space="0" w:color="auto"/>
              <w:right w:val="nil"/>
            </w:tcBorders>
            <w:shd w:val="clear" w:color="000000" w:fill="A6A6A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-1 005 520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-2 002 361</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-1 023 000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-810 000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-465 000</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i/>
                <w:iCs/>
                <w:sz w:val="16"/>
                <w:szCs w:val="16"/>
                <w:lang w:eastAsia="et-EE"/>
              </w:rPr>
            </w:pPr>
            <w:r w:rsidRPr="00BB248A">
              <w:rPr>
                <w:rFonts w:ascii="Arial" w:eastAsia="Times New Roman" w:hAnsi="Arial" w:cs="Arial"/>
                <w:i/>
                <w:iCs/>
                <w:sz w:val="16"/>
                <w:szCs w:val="16"/>
                <w:lang w:eastAsia="et-EE"/>
              </w:rPr>
              <w:t xml:space="preserve">         sh projektide omaosalus</w:t>
            </w:r>
          </w:p>
        </w:tc>
        <w:tc>
          <w:tcPr>
            <w:tcW w:w="1060" w:type="dxa"/>
            <w:tcBorders>
              <w:top w:val="nil"/>
              <w:left w:val="nil"/>
              <w:bottom w:val="single" w:sz="4"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-1 115 189</w:t>
            </w:r>
          </w:p>
        </w:tc>
        <w:tc>
          <w:tcPr>
            <w:tcW w:w="1052" w:type="dxa"/>
            <w:tcBorders>
              <w:top w:val="nil"/>
              <w:left w:val="nil"/>
              <w:bottom w:val="single" w:sz="4"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-985 520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-1 925 000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-1 003 000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-810 000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-465 000</w:t>
            </w:r>
          </w:p>
        </w:tc>
      </w:tr>
      <w:tr w:rsidR="00BB248A" w:rsidRPr="00BB248A" w:rsidTr="008406D8">
        <w:trPr>
          <w:trHeight w:val="465"/>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color w:val="000000"/>
                <w:sz w:val="16"/>
                <w:szCs w:val="16"/>
                <w:lang w:eastAsia="et-EE"/>
              </w:rPr>
            </w:pPr>
            <w:r w:rsidRPr="00BB248A">
              <w:rPr>
                <w:rFonts w:ascii="Arial" w:eastAsia="Times New Roman" w:hAnsi="Arial" w:cs="Arial"/>
                <w:color w:val="000000"/>
                <w:sz w:val="16"/>
                <w:szCs w:val="16"/>
                <w:lang w:eastAsia="et-EE"/>
              </w:rPr>
              <w:t xml:space="preserve">   Põhivara soetuseks saadav sihtfinantseerimine (+)</w:t>
            </w:r>
          </w:p>
        </w:tc>
        <w:tc>
          <w:tcPr>
            <w:tcW w:w="1060" w:type="dxa"/>
            <w:tcBorders>
              <w:top w:val="nil"/>
              <w:left w:val="nil"/>
              <w:bottom w:val="single" w:sz="4" w:space="0" w:color="auto"/>
              <w:right w:val="single" w:sz="4" w:space="0" w:color="auto"/>
            </w:tcBorders>
            <w:shd w:val="clear" w:color="000000" w:fill="A6A6A6"/>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226 928</w:t>
            </w:r>
          </w:p>
        </w:tc>
        <w:tc>
          <w:tcPr>
            <w:tcW w:w="1052" w:type="dxa"/>
            <w:tcBorders>
              <w:top w:val="nil"/>
              <w:left w:val="nil"/>
              <w:bottom w:val="single" w:sz="4" w:space="0" w:color="auto"/>
              <w:right w:val="single" w:sz="4" w:space="0" w:color="auto"/>
            </w:tcBorders>
            <w:shd w:val="clear" w:color="000000" w:fill="A6A6A6"/>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77 361</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r>
      <w:tr w:rsidR="00BB248A" w:rsidRPr="00BB248A" w:rsidTr="008406D8">
        <w:trPr>
          <w:trHeight w:val="465"/>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Põhivara soetuseks antav sihtfinantseerimine (-)</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-19 561</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-705 000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Finantstulud (+)</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122</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 </w:t>
            </w:r>
            <w:r>
              <w:rPr>
                <w:rFonts w:ascii="Arial" w:eastAsia="Times New Roman" w:hAnsi="Arial" w:cs="Arial"/>
                <w:sz w:val="20"/>
                <w:szCs w:val="20"/>
                <w:lang w:eastAsia="et-EE"/>
              </w:rPr>
              <w:t>0</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Finantskulud (-)</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-8 133</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-18 000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-17 900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-17 900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-17 900</w:t>
            </w:r>
          </w:p>
        </w:tc>
        <w:tc>
          <w:tcPr>
            <w:tcW w:w="1240"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-17 900</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Eelarve tulem</w:t>
            </w:r>
          </w:p>
        </w:tc>
        <w:tc>
          <w:tcPr>
            <w:tcW w:w="1060" w:type="dxa"/>
            <w:tcBorders>
              <w:top w:val="nil"/>
              <w:left w:val="nil"/>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559 672</w:t>
            </w:r>
          </w:p>
        </w:tc>
        <w:tc>
          <w:tcPr>
            <w:tcW w:w="1052" w:type="dxa"/>
            <w:tcBorders>
              <w:top w:val="nil"/>
              <w:left w:val="single" w:sz="4" w:space="0" w:color="auto"/>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-967 152</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-1 221 000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-293 750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-123 750</w:t>
            </w:r>
          </w:p>
        </w:tc>
        <w:tc>
          <w:tcPr>
            <w:tcW w:w="1240" w:type="dxa"/>
            <w:tcBorders>
              <w:top w:val="nil"/>
              <w:left w:val="nil"/>
              <w:bottom w:val="single" w:sz="4" w:space="0" w:color="auto"/>
              <w:right w:val="single" w:sz="8"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294 250</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Finantseerimistegevus</w:t>
            </w:r>
          </w:p>
        </w:tc>
        <w:tc>
          <w:tcPr>
            <w:tcW w:w="1060" w:type="dxa"/>
            <w:tcBorders>
              <w:top w:val="nil"/>
              <w:left w:val="nil"/>
              <w:bottom w:val="single" w:sz="4" w:space="0" w:color="auto"/>
              <w:right w:val="nil"/>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-290 291</w:t>
            </w:r>
          </w:p>
        </w:tc>
        <w:tc>
          <w:tcPr>
            <w:tcW w:w="1052" w:type="dxa"/>
            <w:tcBorders>
              <w:top w:val="nil"/>
              <w:left w:val="single" w:sz="4" w:space="0" w:color="auto"/>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252 000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626 000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293 750</w:t>
            </w:r>
          </w:p>
        </w:tc>
        <w:tc>
          <w:tcPr>
            <w:tcW w:w="1218" w:type="dxa"/>
            <w:tcBorders>
              <w:top w:val="nil"/>
              <w:left w:val="nil"/>
              <w:bottom w:val="single" w:sz="4" w:space="0" w:color="auto"/>
              <w:right w:val="single" w:sz="4"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123 750</w:t>
            </w:r>
          </w:p>
        </w:tc>
        <w:tc>
          <w:tcPr>
            <w:tcW w:w="1240" w:type="dxa"/>
            <w:tcBorders>
              <w:top w:val="nil"/>
              <w:left w:val="nil"/>
              <w:bottom w:val="single" w:sz="4" w:space="0" w:color="auto"/>
              <w:right w:val="single" w:sz="8" w:space="0" w:color="auto"/>
            </w:tcBorders>
            <w:shd w:val="clear" w:color="000000" w:fill="C0C0C0"/>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-294 250</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Kohustuste võtmine (+)</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520 000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850 000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500 000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380 000</w:t>
            </w:r>
          </w:p>
        </w:tc>
        <w:tc>
          <w:tcPr>
            <w:tcW w:w="1240"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r>
      <w:tr w:rsidR="00BB248A" w:rsidRPr="00BB248A" w:rsidTr="008406D8">
        <w:trPr>
          <w:trHeight w:val="300"/>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sz w:val="16"/>
                <w:szCs w:val="16"/>
                <w:lang w:eastAsia="et-EE"/>
              </w:rPr>
            </w:pPr>
            <w:r w:rsidRPr="00BB248A">
              <w:rPr>
                <w:rFonts w:ascii="Arial" w:eastAsia="Times New Roman" w:hAnsi="Arial" w:cs="Arial"/>
                <w:sz w:val="16"/>
                <w:szCs w:val="16"/>
                <w:lang w:eastAsia="et-EE"/>
              </w:rPr>
              <w:t xml:space="preserve">   Kohustuste tasumine (-)</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-290 291</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-268 000</w:t>
            </w:r>
          </w:p>
        </w:tc>
        <w:tc>
          <w:tcPr>
            <w:tcW w:w="1218" w:type="dxa"/>
            <w:tcBorders>
              <w:top w:val="nil"/>
              <w:left w:val="single" w:sz="4" w:space="0" w:color="auto"/>
              <w:bottom w:val="single" w:sz="4" w:space="0" w:color="auto"/>
              <w:right w:val="nil"/>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-224 000</w:t>
            </w:r>
          </w:p>
        </w:tc>
        <w:tc>
          <w:tcPr>
            <w:tcW w:w="1218" w:type="dxa"/>
            <w:tcBorders>
              <w:top w:val="nil"/>
              <w:left w:val="single" w:sz="4" w:space="0" w:color="auto"/>
              <w:bottom w:val="single" w:sz="4" w:space="0" w:color="auto"/>
              <w:right w:val="nil"/>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-206 250</w:t>
            </w:r>
          </w:p>
        </w:tc>
        <w:tc>
          <w:tcPr>
            <w:tcW w:w="1218" w:type="dxa"/>
            <w:tcBorders>
              <w:top w:val="nil"/>
              <w:left w:val="single" w:sz="4" w:space="0" w:color="auto"/>
              <w:bottom w:val="single" w:sz="4" w:space="0" w:color="auto"/>
              <w:right w:val="nil"/>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-256 250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-294 250</w:t>
            </w:r>
          </w:p>
        </w:tc>
      </w:tr>
      <w:tr w:rsidR="00BB248A" w:rsidRPr="00BB248A" w:rsidTr="008406D8">
        <w:trPr>
          <w:trHeight w:val="525"/>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Likviidsete varade muutus (+ suurenemine, - vähenemine)</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321 987</w:t>
            </w:r>
          </w:p>
        </w:tc>
        <w:tc>
          <w:tcPr>
            <w:tcW w:w="1052" w:type="dxa"/>
            <w:tcBorders>
              <w:top w:val="nil"/>
              <w:left w:val="single" w:sz="4" w:space="0" w:color="auto"/>
              <w:bottom w:val="single" w:sz="4" w:space="0" w:color="auto"/>
              <w:right w:val="nil"/>
            </w:tcBorders>
            <w:shd w:val="clear" w:color="000000" w:fill="D9D9D9"/>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-715 152</w:t>
            </w:r>
          </w:p>
        </w:tc>
        <w:tc>
          <w:tcPr>
            <w:tcW w:w="1218" w:type="dxa"/>
            <w:tcBorders>
              <w:top w:val="nil"/>
              <w:left w:val="single" w:sz="4" w:space="0" w:color="auto"/>
              <w:bottom w:val="single" w:sz="4"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-175 000</w:t>
            </w:r>
          </w:p>
        </w:tc>
        <w:tc>
          <w:tcPr>
            <w:tcW w:w="1218" w:type="dxa"/>
            <w:tcBorders>
              <w:top w:val="nil"/>
              <w:left w:val="nil"/>
              <w:bottom w:val="single" w:sz="4"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18" w:type="dxa"/>
            <w:tcBorders>
              <w:top w:val="nil"/>
              <w:left w:val="nil"/>
              <w:bottom w:val="single" w:sz="4"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40" w:type="dxa"/>
            <w:tcBorders>
              <w:top w:val="nil"/>
              <w:left w:val="nil"/>
              <w:bottom w:val="single" w:sz="4" w:space="0" w:color="auto"/>
              <w:right w:val="single" w:sz="8"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r>
      <w:tr w:rsidR="00BB248A" w:rsidRPr="00BB248A" w:rsidTr="008406D8">
        <w:trPr>
          <w:trHeight w:val="1035"/>
        </w:trPr>
        <w:tc>
          <w:tcPr>
            <w:tcW w:w="2954" w:type="dxa"/>
            <w:tcBorders>
              <w:top w:val="nil"/>
              <w:left w:val="single" w:sz="8" w:space="0" w:color="auto"/>
              <w:bottom w:val="single" w:sz="4"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Nõuete ja kohustuste saldode muutus (tekkepõhise e/a korral) (+ suurenemine /- vähenemine)</w:t>
            </w:r>
          </w:p>
        </w:tc>
        <w:tc>
          <w:tcPr>
            <w:tcW w:w="1060" w:type="dxa"/>
            <w:tcBorders>
              <w:top w:val="nil"/>
              <w:left w:val="nil"/>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52 606</w:t>
            </w:r>
          </w:p>
        </w:tc>
        <w:tc>
          <w:tcPr>
            <w:tcW w:w="1052" w:type="dxa"/>
            <w:tcBorders>
              <w:top w:val="nil"/>
              <w:left w:val="single" w:sz="4" w:space="0" w:color="auto"/>
              <w:bottom w:val="single" w:sz="4" w:space="0" w:color="auto"/>
              <w:right w:val="nil"/>
            </w:tcBorders>
            <w:shd w:val="clear" w:color="000000" w:fill="969696"/>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0</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sidRPr="00BB248A">
              <w:rPr>
                <w:rFonts w:ascii="Arial" w:eastAsia="Times New Roman" w:hAnsi="Arial" w:cs="Arial"/>
                <w:sz w:val="20"/>
                <w:szCs w:val="20"/>
                <w:lang w:eastAsia="et-EE"/>
              </w:rPr>
              <w:t>420 000</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c>
          <w:tcPr>
            <w:tcW w:w="1218" w:type="dxa"/>
            <w:tcBorders>
              <w:top w:val="nil"/>
              <w:left w:val="nil"/>
              <w:bottom w:val="single" w:sz="4" w:space="0" w:color="auto"/>
              <w:right w:val="single" w:sz="4"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c>
          <w:tcPr>
            <w:tcW w:w="1240" w:type="dxa"/>
            <w:tcBorders>
              <w:top w:val="nil"/>
              <w:left w:val="nil"/>
              <w:bottom w:val="single" w:sz="4" w:space="0" w:color="auto"/>
              <w:right w:val="single" w:sz="8" w:space="0" w:color="auto"/>
            </w:tcBorders>
            <w:shd w:val="clear" w:color="auto" w:fill="auto"/>
            <w:noWrap/>
            <w:vAlign w:val="bottom"/>
            <w:hideMark/>
          </w:tcPr>
          <w:p w:rsidR="00BB248A" w:rsidRPr="00BB248A" w:rsidRDefault="00BB248A" w:rsidP="00BB248A">
            <w:pPr>
              <w:spacing w:after="0" w:line="240" w:lineRule="auto"/>
              <w:jc w:val="right"/>
              <w:rPr>
                <w:rFonts w:ascii="Arial" w:eastAsia="Times New Roman" w:hAnsi="Arial" w:cs="Arial"/>
                <w:sz w:val="20"/>
                <w:szCs w:val="20"/>
                <w:lang w:eastAsia="et-EE"/>
              </w:rPr>
            </w:pPr>
            <w:r>
              <w:rPr>
                <w:rFonts w:ascii="Arial" w:eastAsia="Times New Roman" w:hAnsi="Arial" w:cs="Arial"/>
                <w:sz w:val="20"/>
                <w:szCs w:val="20"/>
                <w:lang w:eastAsia="et-EE"/>
              </w:rPr>
              <w:t>0</w:t>
            </w:r>
            <w:r w:rsidRPr="00BB248A">
              <w:rPr>
                <w:rFonts w:ascii="Arial" w:eastAsia="Times New Roman" w:hAnsi="Arial" w:cs="Arial"/>
                <w:sz w:val="20"/>
                <w:szCs w:val="20"/>
                <w:lang w:eastAsia="et-EE"/>
              </w:rPr>
              <w:t> </w:t>
            </w:r>
          </w:p>
        </w:tc>
      </w:tr>
      <w:tr w:rsidR="00BB248A" w:rsidRPr="00BB248A" w:rsidTr="008406D8">
        <w:trPr>
          <w:trHeight w:val="540"/>
        </w:trPr>
        <w:tc>
          <w:tcPr>
            <w:tcW w:w="2954"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BB248A" w:rsidRPr="00BB248A" w:rsidRDefault="00BB248A" w:rsidP="00BB248A">
            <w:pPr>
              <w:spacing w:after="0" w:line="240" w:lineRule="auto"/>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Likviidsete varade suunamata jääk aasta lõpuks</w:t>
            </w:r>
          </w:p>
        </w:tc>
        <w:tc>
          <w:tcPr>
            <w:tcW w:w="1060" w:type="dxa"/>
            <w:tcBorders>
              <w:top w:val="nil"/>
              <w:left w:val="nil"/>
              <w:bottom w:val="single" w:sz="8" w:space="0" w:color="auto"/>
              <w:right w:val="nil"/>
            </w:tcBorders>
            <w:shd w:val="clear" w:color="000000" w:fill="D9D9D9"/>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0</w:t>
            </w:r>
          </w:p>
        </w:tc>
        <w:tc>
          <w:tcPr>
            <w:tcW w:w="1052" w:type="dxa"/>
            <w:tcBorders>
              <w:top w:val="nil"/>
              <w:left w:val="single" w:sz="4" w:space="0" w:color="auto"/>
              <w:bottom w:val="single" w:sz="8"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175 000</w:t>
            </w:r>
          </w:p>
        </w:tc>
        <w:tc>
          <w:tcPr>
            <w:tcW w:w="1218" w:type="dxa"/>
            <w:tcBorders>
              <w:top w:val="nil"/>
              <w:left w:val="nil"/>
              <w:bottom w:val="single" w:sz="8"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0</w:t>
            </w:r>
          </w:p>
        </w:tc>
        <w:tc>
          <w:tcPr>
            <w:tcW w:w="1218" w:type="dxa"/>
            <w:tcBorders>
              <w:top w:val="nil"/>
              <w:left w:val="nil"/>
              <w:bottom w:val="single" w:sz="8"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0</w:t>
            </w:r>
          </w:p>
        </w:tc>
        <w:tc>
          <w:tcPr>
            <w:tcW w:w="1218" w:type="dxa"/>
            <w:tcBorders>
              <w:top w:val="nil"/>
              <w:left w:val="nil"/>
              <w:bottom w:val="single" w:sz="8" w:space="0" w:color="auto"/>
              <w:right w:val="single" w:sz="4"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0</w:t>
            </w:r>
          </w:p>
        </w:tc>
        <w:tc>
          <w:tcPr>
            <w:tcW w:w="1240" w:type="dxa"/>
            <w:tcBorders>
              <w:top w:val="nil"/>
              <w:left w:val="nil"/>
              <w:bottom w:val="single" w:sz="8" w:space="0" w:color="auto"/>
              <w:right w:val="single" w:sz="8" w:space="0" w:color="auto"/>
            </w:tcBorders>
            <w:shd w:val="clear" w:color="000000" w:fill="D9D9D9"/>
            <w:noWrap/>
            <w:vAlign w:val="bottom"/>
            <w:hideMark/>
          </w:tcPr>
          <w:p w:rsidR="00BB248A" w:rsidRPr="00BB248A" w:rsidRDefault="00BB248A" w:rsidP="00BB248A">
            <w:pPr>
              <w:spacing w:after="0" w:line="240" w:lineRule="auto"/>
              <w:jc w:val="right"/>
              <w:rPr>
                <w:rFonts w:ascii="Arial" w:eastAsia="Times New Roman" w:hAnsi="Arial" w:cs="Arial"/>
                <w:b/>
                <w:bCs/>
                <w:sz w:val="20"/>
                <w:szCs w:val="20"/>
                <w:lang w:eastAsia="et-EE"/>
              </w:rPr>
            </w:pPr>
            <w:r w:rsidRPr="00BB248A">
              <w:rPr>
                <w:rFonts w:ascii="Arial" w:eastAsia="Times New Roman" w:hAnsi="Arial" w:cs="Arial"/>
                <w:b/>
                <w:bCs/>
                <w:sz w:val="20"/>
                <w:szCs w:val="20"/>
                <w:lang w:eastAsia="et-EE"/>
              </w:rPr>
              <w:t>0</w:t>
            </w:r>
          </w:p>
        </w:tc>
      </w:tr>
    </w:tbl>
    <w:p w:rsidR="008406D8" w:rsidRDefault="008406D8"/>
    <w:p w:rsidR="00BF7B84" w:rsidRPr="00BF7B84" w:rsidRDefault="00BF7B84" w:rsidP="00BF7B84">
      <w:pPr>
        <w:rPr>
          <w:lang w:eastAsia="et-EE"/>
        </w:rPr>
      </w:pPr>
    </w:p>
    <w:p w:rsidR="008F0000" w:rsidRDefault="00E75996" w:rsidP="005B5D5E">
      <w:pPr>
        <w:keepNext/>
        <w:spacing w:before="240" w:after="60" w:line="240" w:lineRule="auto"/>
        <w:ind w:left="1004"/>
        <w:outlineLvl w:val="1"/>
        <w:rPr>
          <w:rFonts w:ascii="Arial" w:eastAsia="Times New Roman" w:hAnsi="Arial" w:cs="Arial"/>
          <w:b/>
          <w:bCs/>
          <w:sz w:val="28"/>
          <w:szCs w:val="28"/>
          <w:lang w:eastAsia="et-EE"/>
        </w:rPr>
      </w:pPr>
      <w:r>
        <w:rPr>
          <w:rFonts w:ascii="Arial" w:eastAsia="Times New Roman" w:hAnsi="Arial" w:cs="Arial"/>
          <w:b/>
          <w:bCs/>
          <w:sz w:val="28"/>
          <w:szCs w:val="28"/>
          <w:lang w:eastAsia="et-EE"/>
        </w:rPr>
        <w:t>2021</w:t>
      </w:r>
      <w:r w:rsidR="005B2D65">
        <w:rPr>
          <w:rFonts w:ascii="Arial" w:eastAsia="Times New Roman" w:hAnsi="Arial" w:cs="Arial"/>
          <w:b/>
          <w:bCs/>
          <w:sz w:val="28"/>
          <w:szCs w:val="28"/>
          <w:lang w:eastAsia="et-EE"/>
        </w:rPr>
        <w:t>-202</w:t>
      </w:r>
      <w:r>
        <w:rPr>
          <w:rFonts w:ascii="Arial" w:eastAsia="Times New Roman" w:hAnsi="Arial" w:cs="Arial"/>
          <w:b/>
          <w:bCs/>
          <w:sz w:val="28"/>
          <w:szCs w:val="28"/>
          <w:lang w:eastAsia="et-EE"/>
        </w:rPr>
        <w:t>4</w:t>
      </w:r>
      <w:r w:rsidR="005B2D65">
        <w:rPr>
          <w:rFonts w:ascii="Arial" w:eastAsia="Times New Roman" w:hAnsi="Arial" w:cs="Arial"/>
          <w:b/>
          <w:bCs/>
          <w:sz w:val="28"/>
          <w:szCs w:val="28"/>
          <w:lang w:eastAsia="et-EE"/>
        </w:rPr>
        <w:t xml:space="preserve">  i</w:t>
      </w:r>
      <w:r w:rsidR="00FE4598">
        <w:rPr>
          <w:rFonts w:ascii="Arial" w:eastAsia="Times New Roman" w:hAnsi="Arial" w:cs="Arial"/>
          <w:b/>
          <w:bCs/>
          <w:sz w:val="28"/>
          <w:szCs w:val="28"/>
          <w:lang w:eastAsia="et-EE"/>
        </w:rPr>
        <w:t xml:space="preserve">nvesteeringute kava </w:t>
      </w:r>
      <w:r w:rsidR="005B2D65">
        <w:rPr>
          <w:rFonts w:ascii="Arial" w:eastAsia="Times New Roman" w:hAnsi="Arial" w:cs="Arial"/>
          <w:b/>
          <w:bCs/>
          <w:sz w:val="28"/>
          <w:szCs w:val="28"/>
          <w:lang w:eastAsia="et-EE"/>
        </w:rPr>
        <w:t xml:space="preserve"> </w:t>
      </w:r>
      <w:r w:rsidR="00FE4598">
        <w:rPr>
          <w:rFonts w:ascii="Arial" w:eastAsia="Times New Roman" w:hAnsi="Arial" w:cs="Arial"/>
          <w:b/>
          <w:bCs/>
          <w:sz w:val="28"/>
          <w:szCs w:val="28"/>
          <w:lang w:eastAsia="et-EE"/>
        </w:rPr>
        <w:t>tegevusalade lõikes</w:t>
      </w:r>
    </w:p>
    <w:tbl>
      <w:tblPr>
        <w:tblW w:w="9634" w:type="dxa"/>
        <w:tblInd w:w="75" w:type="dxa"/>
        <w:tblLayout w:type="fixed"/>
        <w:tblCellMar>
          <w:left w:w="70" w:type="dxa"/>
          <w:right w:w="70" w:type="dxa"/>
        </w:tblCellMar>
        <w:tblLook w:val="04A0" w:firstRow="1" w:lastRow="0" w:firstColumn="1" w:lastColumn="0" w:noHBand="0" w:noVBand="1"/>
      </w:tblPr>
      <w:tblGrid>
        <w:gridCol w:w="2689"/>
        <w:gridCol w:w="1134"/>
        <w:gridCol w:w="1275"/>
        <w:gridCol w:w="1134"/>
        <w:gridCol w:w="1134"/>
        <w:gridCol w:w="1134"/>
        <w:gridCol w:w="1134"/>
      </w:tblGrid>
      <w:tr w:rsidR="001D3360" w:rsidRPr="00E75996" w:rsidTr="001D3360">
        <w:trPr>
          <w:trHeight w:val="705"/>
        </w:trPr>
        <w:tc>
          <w:tcPr>
            <w:tcW w:w="2689" w:type="dxa"/>
            <w:tcBorders>
              <w:top w:val="single" w:sz="4" w:space="0" w:color="auto"/>
              <w:left w:val="single" w:sz="4" w:space="0" w:color="auto"/>
              <w:bottom w:val="single" w:sz="4" w:space="0" w:color="auto"/>
              <w:right w:val="single" w:sz="4" w:space="0" w:color="auto"/>
            </w:tcBorders>
            <w:shd w:val="clear" w:color="000000" w:fill="CCFF99"/>
            <w:vAlign w:val="bottom"/>
            <w:hideMark/>
          </w:tcPr>
          <w:p w:rsidR="00E75996" w:rsidRPr="001D3360" w:rsidRDefault="00E75996" w:rsidP="00E75996">
            <w:pPr>
              <w:spacing w:after="0" w:line="240" w:lineRule="auto"/>
              <w:rPr>
                <w:rFonts w:ascii="Arial" w:eastAsia="Times New Roman" w:hAnsi="Arial" w:cs="Arial"/>
                <w:b/>
                <w:sz w:val="16"/>
                <w:szCs w:val="16"/>
                <w:lang w:eastAsia="et-EE"/>
              </w:rPr>
            </w:pPr>
            <w:r w:rsidRPr="001D3360">
              <w:rPr>
                <w:rFonts w:ascii="Arial" w:eastAsia="Times New Roman" w:hAnsi="Arial" w:cs="Arial"/>
                <w:b/>
                <w:sz w:val="16"/>
                <w:szCs w:val="16"/>
                <w:lang w:eastAsia="et-EE"/>
              </w:rPr>
              <w:t>Nimetus</w:t>
            </w:r>
          </w:p>
        </w:tc>
        <w:tc>
          <w:tcPr>
            <w:tcW w:w="1134" w:type="dxa"/>
            <w:tcBorders>
              <w:top w:val="single" w:sz="4" w:space="0" w:color="auto"/>
              <w:left w:val="nil"/>
              <w:bottom w:val="single" w:sz="4" w:space="0" w:color="auto"/>
              <w:right w:val="single" w:sz="4" w:space="0" w:color="auto"/>
            </w:tcBorders>
            <w:shd w:val="clear" w:color="000000" w:fill="CCFF99"/>
            <w:vAlign w:val="bottom"/>
            <w:hideMark/>
          </w:tcPr>
          <w:p w:rsidR="00E75996" w:rsidRPr="001D3360" w:rsidRDefault="00E75996" w:rsidP="00E75996">
            <w:pPr>
              <w:spacing w:after="0" w:line="240" w:lineRule="auto"/>
              <w:rPr>
                <w:rFonts w:ascii="Arial" w:eastAsia="Times New Roman" w:hAnsi="Arial" w:cs="Arial"/>
                <w:b/>
                <w:sz w:val="16"/>
                <w:szCs w:val="16"/>
                <w:lang w:eastAsia="et-EE"/>
              </w:rPr>
            </w:pPr>
            <w:r w:rsidRPr="001D3360">
              <w:rPr>
                <w:rFonts w:ascii="Arial" w:eastAsia="Times New Roman" w:hAnsi="Arial" w:cs="Arial"/>
                <w:b/>
                <w:sz w:val="16"/>
                <w:szCs w:val="16"/>
                <w:lang w:eastAsia="et-EE"/>
              </w:rPr>
              <w:t xml:space="preserve">2019  eelarve täitmine </w:t>
            </w:r>
          </w:p>
        </w:tc>
        <w:tc>
          <w:tcPr>
            <w:tcW w:w="1275" w:type="dxa"/>
            <w:tcBorders>
              <w:top w:val="single" w:sz="4" w:space="0" w:color="auto"/>
              <w:left w:val="nil"/>
              <w:bottom w:val="single" w:sz="4" w:space="0" w:color="auto"/>
              <w:right w:val="single" w:sz="4" w:space="0" w:color="auto"/>
            </w:tcBorders>
            <w:shd w:val="clear" w:color="000000" w:fill="CCFF99"/>
            <w:vAlign w:val="bottom"/>
            <w:hideMark/>
          </w:tcPr>
          <w:p w:rsidR="00E75996" w:rsidRPr="001D3360" w:rsidRDefault="00E75996" w:rsidP="00E75996">
            <w:pPr>
              <w:spacing w:after="0" w:line="240" w:lineRule="auto"/>
              <w:rPr>
                <w:rFonts w:ascii="Arial" w:eastAsia="Times New Roman" w:hAnsi="Arial" w:cs="Arial"/>
                <w:b/>
                <w:sz w:val="16"/>
                <w:szCs w:val="16"/>
                <w:lang w:eastAsia="et-EE"/>
              </w:rPr>
            </w:pPr>
            <w:r w:rsidRPr="001D3360">
              <w:rPr>
                <w:rFonts w:ascii="Arial" w:eastAsia="Times New Roman" w:hAnsi="Arial" w:cs="Arial"/>
                <w:b/>
                <w:sz w:val="16"/>
                <w:szCs w:val="16"/>
                <w:lang w:eastAsia="et-EE"/>
              </w:rPr>
              <w:t xml:space="preserve">2020 kinnitatud eelarve  </w:t>
            </w:r>
          </w:p>
        </w:tc>
        <w:tc>
          <w:tcPr>
            <w:tcW w:w="1134" w:type="dxa"/>
            <w:tcBorders>
              <w:top w:val="single" w:sz="4" w:space="0" w:color="auto"/>
              <w:left w:val="nil"/>
              <w:bottom w:val="single" w:sz="4" w:space="0" w:color="auto"/>
              <w:right w:val="single" w:sz="4" w:space="0" w:color="auto"/>
            </w:tcBorders>
            <w:shd w:val="clear" w:color="000000" w:fill="CCFF99"/>
            <w:vAlign w:val="bottom"/>
            <w:hideMark/>
          </w:tcPr>
          <w:p w:rsidR="00E75996" w:rsidRPr="001D3360" w:rsidRDefault="00E75996" w:rsidP="00E75996">
            <w:pPr>
              <w:spacing w:after="0" w:line="240" w:lineRule="auto"/>
              <w:rPr>
                <w:rFonts w:ascii="Arial" w:eastAsia="Times New Roman" w:hAnsi="Arial" w:cs="Arial"/>
                <w:b/>
                <w:sz w:val="16"/>
                <w:szCs w:val="16"/>
                <w:lang w:eastAsia="et-EE"/>
              </w:rPr>
            </w:pPr>
            <w:r w:rsidRPr="001D3360">
              <w:rPr>
                <w:rFonts w:ascii="Arial" w:eastAsia="Times New Roman" w:hAnsi="Arial" w:cs="Arial"/>
                <w:b/>
                <w:sz w:val="16"/>
                <w:szCs w:val="16"/>
                <w:lang w:eastAsia="et-EE"/>
              </w:rPr>
              <w:t>2021 eelarve planeeritud</w:t>
            </w:r>
          </w:p>
        </w:tc>
        <w:tc>
          <w:tcPr>
            <w:tcW w:w="1134" w:type="dxa"/>
            <w:tcBorders>
              <w:top w:val="single" w:sz="4" w:space="0" w:color="auto"/>
              <w:left w:val="nil"/>
              <w:bottom w:val="single" w:sz="4" w:space="0" w:color="auto"/>
              <w:right w:val="single" w:sz="4" w:space="0" w:color="auto"/>
            </w:tcBorders>
            <w:shd w:val="clear" w:color="000000" w:fill="CCFF99"/>
            <w:vAlign w:val="bottom"/>
            <w:hideMark/>
          </w:tcPr>
          <w:p w:rsidR="00E75996" w:rsidRPr="001D3360" w:rsidRDefault="00E75996" w:rsidP="00E75996">
            <w:pPr>
              <w:spacing w:after="0" w:line="240" w:lineRule="auto"/>
              <w:rPr>
                <w:rFonts w:ascii="Arial" w:eastAsia="Times New Roman" w:hAnsi="Arial" w:cs="Arial"/>
                <w:b/>
                <w:sz w:val="16"/>
                <w:szCs w:val="16"/>
                <w:lang w:eastAsia="et-EE"/>
              </w:rPr>
            </w:pPr>
            <w:r w:rsidRPr="001D3360">
              <w:rPr>
                <w:rFonts w:ascii="Arial" w:eastAsia="Times New Roman" w:hAnsi="Arial" w:cs="Arial"/>
                <w:b/>
                <w:sz w:val="16"/>
                <w:szCs w:val="16"/>
                <w:lang w:eastAsia="et-EE"/>
              </w:rPr>
              <w:t>2022 eelarve planeeritud</w:t>
            </w:r>
          </w:p>
        </w:tc>
        <w:tc>
          <w:tcPr>
            <w:tcW w:w="1134" w:type="dxa"/>
            <w:tcBorders>
              <w:top w:val="single" w:sz="4" w:space="0" w:color="auto"/>
              <w:left w:val="nil"/>
              <w:bottom w:val="single" w:sz="4" w:space="0" w:color="auto"/>
              <w:right w:val="single" w:sz="4" w:space="0" w:color="auto"/>
            </w:tcBorders>
            <w:shd w:val="clear" w:color="000000" w:fill="CCFF99"/>
            <w:vAlign w:val="bottom"/>
            <w:hideMark/>
          </w:tcPr>
          <w:p w:rsidR="00E75996" w:rsidRPr="001D3360" w:rsidRDefault="00E75996" w:rsidP="00E75996">
            <w:pPr>
              <w:spacing w:after="0" w:line="240" w:lineRule="auto"/>
              <w:rPr>
                <w:rFonts w:ascii="Arial" w:eastAsia="Times New Roman" w:hAnsi="Arial" w:cs="Arial"/>
                <w:b/>
                <w:sz w:val="16"/>
                <w:szCs w:val="16"/>
                <w:lang w:eastAsia="et-EE"/>
              </w:rPr>
            </w:pPr>
            <w:r w:rsidRPr="001D3360">
              <w:rPr>
                <w:rFonts w:ascii="Arial" w:eastAsia="Times New Roman" w:hAnsi="Arial" w:cs="Arial"/>
                <w:b/>
                <w:sz w:val="16"/>
                <w:szCs w:val="16"/>
                <w:lang w:eastAsia="et-EE"/>
              </w:rPr>
              <w:t>2023 eelarve planeeritud</w:t>
            </w:r>
          </w:p>
        </w:tc>
        <w:tc>
          <w:tcPr>
            <w:tcW w:w="1134" w:type="dxa"/>
            <w:tcBorders>
              <w:top w:val="single" w:sz="4" w:space="0" w:color="auto"/>
              <w:left w:val="nil"/>
              <w:bottom w:val="single" w:sz="4" w:space="0" w:color="auto"/>
              <w:right w:val="single" w:sz="4" w:space="0" w:color="auto"/>
            </w:tcBorders>
            <w:shd w:val="clear" w:color="000000" w:fill="CCFF99"/>
            <w:vAlign w:val="bottom"/>
            <w:hideMark/>
          </w:tcPr>
          <w:p w:rsidR="00E75996" w:rsidRPr="001D3360" w:rsidRDefault="00E75996" w:rsidP="00E75996">
            <w:pPr>
              <w:spacing w:after="0" w:line="240" w:lineRule="auto"/>
              <w:rPr>
                <w:rFonts w:ascii="Arial" w:eastAsia="Times New Roman" w:hAnsi="Arial" w:cs="Arial"/>
                <w:b/>
                <w:sz w:val="16"/>
                <w:szCs w:val="16"/>
                <w:lang w:eastAsia="et-EE"/>
              </w:rPr>
            </w:pPr>
            <w:r w:rsidRPr="001D3360">
              <w:rPr>
                <w:rFonts w:ascii="Arial" w:eastAsia="Times New Roman" w:hAnsi="Arial" w:cs="Arial"/>
                <w:b/>
                <w:sz w:val="16"/>
                <w:szCs w:val="16"/>
                <w:lang w:eastAsia="et-EE"/>
              </w:rPr>
              <w:t>2024 eelarve planeeritud</w:t>
            </w:r>
          </w:p>
        </w:tc>
      </w:tr>
      <w:tr w:rsidR="001D3360" w:rsidRPr="00E75996" w:rsidTr="001D3360">
        <w:trPr>
          <w:trHeight w:val="300"/>
        </w:trPr>
        <w:tc>
          <w:tcPr>
            <w:tcW w:w="2689" w:type="dxa"/>
            <w:tcBorders>
              <w:top w:val="single" w:sz="8" w:space="0" w:color="000000"/>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Valla teed ja tänavad</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414 861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580 335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300 000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400 000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280 000</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215 000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100 000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414 861</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480 335</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300 000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400 000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280 000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215 000</w:t>
            </w:r>
          </w:p>
        </w:tc>
      </w:tr>
      <w:tr w:rsidR="001D3360" w:rsidRPr="00E75996" w:rsidTr="001D3360">
        <w:trPr>
          <w:trHeight w:val="78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Keskusehoone parkla laiendamine</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35 000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69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Ussimäe uusarenduse tee (Vaskussi)</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17 000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17 000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91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Sõmeru aleviku Kooli tn (Puiestee ja Papli tn vahel) rekonstrueerimine koos sademevee trassiga</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60 000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60 000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Näituse tn ja Papiaru tn ristmiku renoveerimine</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165 690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45 000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42"/>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165 690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45 000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Sõmeru kooli parkla</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50 000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F70A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50 000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F70A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Arkna-Terminali tee ristmik</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14 400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F70A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F70A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F70A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F70A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F70A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14 400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F70A60">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 </w:t>
            </w:r>
            <w:r w:rsidR="00F70A60">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7C7CF6" w:rsidP="00E75996">
            <w:pPr>
              <w:spacing w:after="0" w:line="240" w:lineRule="auto"/>
              <w:rPr>
                <w:rFonts w:ascii="Arial" w:eastAsia="Times New Roman" w:hAnsi="Arial" w:cs="Arial"/>
                <w:b/>
                <w:bCs/>
                <w:sz w:val="16"/>
                <w:szCs w:val="16"/>
                <w:lang w:eastAsia="et-EE"/>
              </w:rPr>
            </w:pPr>
            <w:r>
              <w:rPr>
                <w:rFonts w:ascii="Arial" w:eastAsia="Times New Roman" w:hAnsi="Arial" w:cs="Arial"/>
                <w:b/>
                <w:bCs/>
                <w:sz w:val="16"/>
                <w:szCs w:val="16"/>
                <w:lang w:eastAsia="et-EE"/>
              </w:rPr>
              <w:t xml:space="preserve">Teede, tänavate kahekordne </w:t>
            </w:r>
            <w:r w:rsidR="00E75996" w:rsidRPr="00E75996">
              <w:rPr>
                <w:rFonts w:ascii="Arial" w:eastAsia="Times New Roman" w:hAnsi="Arial" w:cs="Arial"/>
                <w:b/>
                <w:bCs/>
                <w:sz w:val="16"/>
                <w:szCs w:val="16"/>
                <w:lang w:eastAsia="et-EE"/>
              </w:rPr>
              <w:t xml:space="preserve">pindamine </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132 425</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328 335</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215 000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225 000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180 000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215 000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132 425</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328 335</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215 000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225 000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180 000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215 000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Arkna Tööstusala Rehe tee</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100 000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F70A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100 000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1D3360">
        <w:trPr>
          <w:trHeight w:val="418"/>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 xml:space="preserve">Sõmerul Raua ja tiigi tänava ristmiku välja ehitamine. </w:t>
            </w:r>
          </w:p>
        </w:tc>
        <w:tc>
          <w:tcPr>
            <w:tcW w:w="1134" w:type="dxa"/>
            <w:tcBorders>
              <w:top w:val="nil"/>
              <w:left w:val="nil"/>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40 000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40 000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64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1D3360">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Sõmeru alevikus Puiestee tänava rekonstrueerimine I etapp</w:t>
            </w:r>
          </w:p>
        </w:tc>
        <w:tc>
          <w:tcPr>
            <w:tcW w:w="1134" w:type="dxa"/>
            <w:tcBorders>
              <w:top w:val="nil"/>
              <w:left w:val="nil"/>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45 000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45 000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69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Ussimäe kergliiklustee pikendamine Tuleviku tn.-i</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70 779</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F70A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70 779</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Ubja külakeskuse parkla</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394189">
        <w:trPr>
          <w:trHeight w:val="313"/>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Sõmeru, Uhtna tn. pikendused uusarendusteks</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31 567</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40 000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45 000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50 000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55 000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31 567</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40 000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45 000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55 000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394189">
        <w:trPr>
          <w:trHeight w:val="300"/>
        </w:trPr>
        <w:tc>
          <w:tcPr>
            <w:tcW w:w="268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lastRenderedPageBreak/>
              <w:t>Haljastus</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85 708</w:t>
            </w:r>
          </w:p>
        </w:tc>
        <w:tc>
          <w:tcPr>
            <w:tcW w:w="1275"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31 149</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54 559</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Sõmeru jõuväljak ja koerte mänguväljak</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85 708</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31 149</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54 559</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Veevarustus</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5 161</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705 000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250 000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200 000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5 161</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705 000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250 000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200 000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1D3360">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 xml:space="preserve">Kohala, vee- ja kanalisatsioonitrassid </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250 000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250 000</w:t>
            </w:r>
          </w:p>
        </w:tc>
        <w:tc>
          <w:tcPr>
            <w:tcW w:w="1134" w:type="dxa"/>
            <w:tcBorders>
              <w:top w:val="nil"/>
              <w:left w:val="nil"/>
              <w:bottom w:val="single" w:sz="4" w:space="0" w:color="000000"/>
              <w:right w:val="single" w:sz="4" w:space="0" w:color="000000"/>
            </w:tcBorders>
            <w:shd w:val="clear" w:color="000000" w:fill="FFFFFF"/>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DC5E1D">
        <w:trPr>
          <w:trHeight w:val="392"/>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Valla uusarenduspiirkondade trassid</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80 000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80 000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80 000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80 000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1D3360" w:rsidP="001D3360">
            <w:pPr>
              <w:spacing w:after="0" w:line="240" w:lineRule="auto"/>
              <w:rPr>
                <w:rFonts w:ascii="Arial" w:eastAsia="Times New Roman" w:hAnsi="Arial" w:cs="Arial"/>
                <w:b/>
                <w:bCs/>
                <w:sz w:val="16"/>
                <w:szCs w:val="16"/>
                <w:lang w:eastAsia="et-EE"/>
              </w:rPr>
            </w:pPr>
            <w:r>
              <w:rPr>
                <w:rFonts w:ascii="Arial" w:eastAsia="Times New Roman" w:hAnsi="Arial" w:cs="Arial"/>
                <w:b/>
                <w:bCs/>
                <w:sz w:val="16"/>
                <w:szCs w:val="16"/>
                <w:lang w:eastAsia="et-EE"/>
              </w:rPr>
              <w:t>Vaeküla</w:t>
            </w:r>
            <w:r w:rsidRPr="001D3360">
              <w:rPr>
                <w:rFonts w:ascii="Arial" w:eastAsia="Times New Roman" w:hAnsi="Arial" w:cs="Arial"/>
                <w:b/>
                <w:bCs/>
                <w:sz w:val="16"/>
                <w:szCs w:val="16"/>
                <w:lang w:eastAsia="et-EE"/>
              </w:rPr>
              <w:t xml:space="preserve"> vee- ja kanalisatsioonitrassid</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200 000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200 000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 xml:space="preserve"> Lasila,</w:t>
            </w:r>
            <w:r w:rsidR="007C7CF6">
              <w:rPr>
                <w:rFonts w:ascii="Arial" w:eastAsia="Times New Roman" w:hAnsi="Arial" w:cs="Arial"/>
                <w:b/>
                <w:bCs/>
                <w:sz w:val="16"/>
                <w:szCs w:val="16"/>
                <w:lang w:eastAsia="et-EE"/>
              </w:rPr>
              <w:t xml:space="preserve"> </w:t>
            </w:r>
            <w:r w:rsidRPr="00E75996">
              <w:rPr>
                <w:rFonts w:ascii="Arial" w:eastAsia="Times New Roman" w:hAnsi="Arial" w:cs="Arial"/>
                <w:b/>
                <w:bCs/>
                <w:sz w:val="16"/>
                <w:szCs w:val="16"/>
                <w:lang w:eastAsia="et-EE"/>
              </w:rPr>
              <w:t>Levala, Karitsa veetrassid</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5 161</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705 000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5 161</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705 000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Tänavavalgustus</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57 200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70 000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50 000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50 000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50 000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57 200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70 000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50 000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50 000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50 000</w:t>
            </w:r>
          </w:p>
        </w:tc>
      </w:tr>
      <w:tr w:rsidR="001D3360" w:rsidRPr="00E75996" w:rsidTr="00394189">
        <w:trPr>
          <w:trHeight w:val="29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Lepna Ridaküla tänavavalgustus</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1D3360">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35 000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Sõmeru Puiestee ja Kooli tn ristmiku valgustus</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1D33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1D33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7 200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1D33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1D33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1D33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1D3360">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1D3360">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7 200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1D3360" w:rsidP="001D33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394189">
        <w:trPr>
          <w:trHeight w:val="457"/>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 xml:space="preserve">Rakvere valla külade tänavavalgustuse renoveerimine </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20 000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50 000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50 000</w:t>
            </w:r>
          </w:p>
        </w:tc>
        <w:tc>
          <w:tcPr>
            <w:tcW w:w="1134" w:type="dxa"/>
            <w:tcBorders>
              <w:top w:val="nil"/>
              <w:left w:val="single" w:sz="4" w:space="0" w:color="000000"/>
              <w:bottom w:val="single" w:sz="4" w:space="0" w:color="000000"/>
              <w:right w:val="single" w:sz="8"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50 000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50 000</w:t>
            </w:r>
          </w:p>
        </w:tc>
      </w:tr>
      <w:tr w:rsidR="001D3360" w:rsidRPr="00E75996" w:rsidTr="001D3360">
        <w:trPr>
          <w:trHeight w:val="559"/>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Ussimäe, Sõmeru, Uhtna tn  pikenduste valgustus uusarendustes</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50 000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15 000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000000" w:fill="FFFFFF"/>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000000" w:fill="FFFFFF"/>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394189">
        <w:trPr>
          <w:trHeight w:val="368"/>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Elamu-, kommunaalmajandus</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37 868</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380 000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37 868</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380 000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7C7CF6" w:rsidP="00E75996">
            <w:pPr>
              <w:spacing w:after="0" w:line="240" w:lineRule="auto"/>
              <w:rPr>
                <w:rFonts w:ascii="Arial" w:eastAsia="Times New Roman" w:hAnsi="Arial" w:cs="Arial"/>
                <w:b/>
                <w:bCs/>
                <w:sz w:val="16"/>
                <w:szCs w:val="16"/>
                <w:lang w:eastAsia="et-EE"/>
              </w:rPr>
            </w:pPr>
            <w:r>
              <w:rPr>
                <w:rFonts w:ascii="Arial" w:eastAsia="Times New Roman" w:hAnsi="Arial" w:cs="Arial"/>
                <w:b/>
                <w:bCs/>
                <w:sz w:val="16"/>
                <w:szCs w:val="16"/>
                <w:lang w:eastAsia="et-EE"/>
              </w:rPr>
              <w:t>Tõrma kalmistu k</w:t>
            </w:r>
            <w:r w:rsidR="00E75996" w:rsidRPr="00E75996">
              <w:rPr>
                <w:rFonts w:ascii="Arial" w:eastAsia="Times New Roman" w:hAnsi="Arial" w:cs="Arial"/>
                <w:b/>
                <w:bCs/>
                <w:sz w:val="16"/>
                <w:szCs w:val="16"/>
                <w:lang w:eastAsia="et-EE"/>
              </w:rPr>
              <w:t>abel</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37 868</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37 868</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DC5E1D">
        <w:trPr>
          <w:trHeight w:val="353"/>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Majandusüksuse abiruumid Tehnikamaja juurdeehitusse</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380 000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380 000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Raamatukogud</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87 016</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72 985</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87 016</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72 985</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Lepna  Raamatukogu</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87 016</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72 985</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F70A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87 016</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72 985</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394189">
        <w:trPr>
          <w:trHeight w:val="300"/>
        </w:trPr>
        <w:tc>
          <w:tcPr>
            <w:tcW w:w="268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Sporditegevus</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41 924</w:t>
            </w:r>
          </w:p>
        </w:tc>
        <w:tc>
          <w:tcPr>
            <w:tcW w:w="1275"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95 000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1 017 361</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60 000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DC5E1D" w:rsidP="00E75996">
            <w:pPr>
              <w:spacing w:after="0" w:line="240" w:lineRule="auto"/>
              <w:jc w:val="right"/>
              <w:rPr>
                <w:rFonts w:ascii="Arial" w:eastAsia="Times New Roman" w:hAnsi="Arial" w:cs="Arial"/>
                <w:b/>
                <w:bCs/>
                <w:color w:val="FF0000"/>
                <w:sz w:val="16"/>
                <w:szCs w:val="16"/>
                <w:lang w:eastAsia="et-EE"/>
              </w:rPr>
            </w:pPr>
            <w:r>
              <w:rPr>
                <w:rFonts w:ascii="Arial" w:eastAsia="Times New Roman" w:hAnsi="Arial" w:cs="Arial"/>
                <w:b/>
                <w:bCs/>
                <w:color w:val="FF0000"/>
                <w:sz w:val="16"/>
                <w:szCs w:val="16"/>
                <w:lang w:eastAsia="et-EE"/>
              </w:rPr>
              <w:t>100 000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20 000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77 361</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21 924</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75 000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940 000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40 000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DC5E1D" w:rsidP="00E75996">
            <w:pPr>
              <w:spacing w:after="0" w:line="240" w:lineRule="auto"/>
              <w:jc w:val="right"/>
              <w:rPr>
                <w:rFonts w:ascii="Arial" w:eastAsia="Times New Roman" w:hAnsi="Arial" w:cs="Arial"/>
                <w:b/>
                <w:bCs/>
                <w:color w:val="FF0000"/>
                <w:sz w:val="16"/>
                <w:szCs w:val="16"/>
                <w:lang w:eastAsia="et-EE"/>
              </w:rPr>
            </w:pPr>
            <w:r>
              <w:rPr>
                <w:rFonts w:ascii="Arial" w:eastAsia="Times New Roman" w:hAnsi="Arial" w:cs="Arial"/>
                <w:b/>
                <w:bCs/>
                <w:color w:val="FF0000"/>
                <w:sz w:val="16"/>
                <w:szCs w:val="16"/>
                <w:lang w:eastAsia="et-EE"/>
              </w:rPr>
              <w:t>100 000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000000" w:fill="FFFFFF"/>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Rakvere valla suusarajad</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41 924</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95 000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60 000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60 000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F70A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20 000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20 000</w:t>
            </w:r>
          </w:p>
        </w:tc>
        <w:tc>
          <w:tcPr>
            <w:tcW w:w="1134" w:type="dxa"/>
            <w:tcBorders>
              <w:top w:val="nil"/>
              <w:left w:val="nil"/>
              <w:bottom w:val="single" w:sz="4" w:space="0" w:color="000000"/>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20 000</w:t>
            </w:r>
          </w:p>
        </w:tc>
        <w:tc>
          <w:tcPr>
            <w:tcW w:w="1134" w:type="dxa"/>
            <w:tcBorders>
              <w:top w:val="nil"/>
              <w:left w:val="nil"/>
              <w:bottom w:val="single" w:sz="4" w:space="0" w:color="000000"/>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20 000</w:t>
            </w:r>
          </w:p>
        </w:tc>
        <w:tc>
          <w:tcPr>
            <w:tcW w:w="1134" w:type="dxa"/>
            <w:tcBorders>
              <w:top w:val="nil"/>
              <w:left w:val="nil"/>
              <w:bottom w:val="single" w:sz="4" w:space="0" w:color="000000"/>
              <w:right w:val="single" w:sz="4" w:space="0" w:color="auto"/>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nil"/>
              <w:bottom w:val="single" w:sz="4" w:space="0" w:color="000000"/>
              <w:right w:val="single" w:sz="4" w:space="0" w:color="auto"/>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F70A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21 924</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75 000</w:t>
            </w:r>
          </w:p>
        </w:tc>
        <w:tc>
          <w:tcPr>
            <w:tcW w:w="1134" w:type="dxa"/>
            <w:tcBorders>
              <w:top w:val="nil"/>
              <w:left w:val="nil"/>
              <w:bottom w:val="single" w:sz="4" w:space="0" w:color="000000"/>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40 000</w:t>
            </w:r>
          </w:p>
        </w:tc>
        <w:tc>
          <w:tcPr>
            <w:tcW w:w="1134" w:type="dxa"/>
            <w:tcBorders>
              <w:top w:val="nil"/>
              <w:left w:val="nil"/>
              <w:bottom w:val="single" w:sz="4" w:space="0" w:color="000000"/>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40 000</w:t>
            </w:r>
          </w:p>
        </w:tc>
        <w:tc>
          <w:tcPr>
            <w:tcW w:w="1134" w:type="dxa"/>
            <w:tcBorders>
              <w:top w:val="nil"/>
              <w:left w:val="nil"/>
              <w:bottom w:val="single" w:sz="4" w:space="0" w:color="000000"/>
              <w:right w:val="single" w:sz="4" w:space="0" w:color="auto"/>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nil"/>
              <w:bottom w:val="single" w:sz="4" w:space="0" w:color="000000"/>
              <w:right w:val="single" w:sz="4" w:space="0" w:color="auto"/>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lastRenderedPageBreak/>
              <w:t>Sõmeru staadioni renoveerimine</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957 361</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57 361</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000000" w:fill="FFFFFF"/>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900 000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DC5E1D" w:rsidRPr="00E75996" w:rsidTr="0019277B">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DC5E1D" w:rsidRPr="00E75996" w:rsidRDefault="00DC5E1D" w:rsidP="00DC5E1D">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 xml:space="preserve">Sõmeru </w:t>
            </w:r>
            <w:r>
              <w:rPr>
                <w:rFonts w:ascii="Arial" w:eastAsia="Times New Roman" w:hAnsi="Arial" w:cs="Arial"/>
                <w:b/>
                <w:bCs/>
                <w:sz w:val="16"/>
                <w:szCs w:val="16"/>
                <w:lang w:eastAsia="et-EE"/>
              </w:rPr>
              <w:t>pumptrack</w:t>
            </w:r>
            <w:bookmarkStart w:id="8" w:name="_GoBack"/>
            <w:bookmarkEnd w:id="8"/>
          </w:p>
        </w:tc>
        <w:tc>
          <w:tcPr>
            <w:tcW w:w="1134" w:type="dxa"/>
            <w:tcBorders>
              <w:top w:val="nil"/>
              <w:left w:val="nil"/>
              <w:bottom w:val="single" w:sz="4" w:space="0" w:color="000000"/>
              <w:right w:val="single" w:sz="4" w:space="0" w:color="000000"/>
            </w:tcBorders>
            <w:shd w:val="clear" w:color="808080" w:fill="969696"/>
            <w:noWrap/>
            <w:vAlign w:val="bottom"/>
            <w:hideMark/>
          </w:tcPr>
          <w:p w:rsidR="00DC5E1D" w:rsidRPr="00E75996" w:rsidRDefault="00DC5E1D" w:rsidP="0019277B">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DC5E1D" w:rsidRPr="00E75996" w:rsidRDefault="00DC5E1D" w:rsidP="0019277B">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DC5E1D" w:rsidRPr="00E75996" w:rsidRDefault="00DC5E1D" w:rsidP="0019277B">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DC5E1D" w:rsidRPr="00E75996" w:rsidRDefault="00DC5E1D" w:rsidP="0019277B">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DC5E1D" w:rsidRPr="00E75996" w:rsidRDefault="00DC5E1D" w:rsidP="0019277B">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100 000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DC5E1D" w:rsidRPr="00E75996" w:rsidRDefault="00DC5E1D" w:rsidP="0019277B">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DC5E1D" w:rsidRPr="00E75996" w:rsidTr="0019277B">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DC5E1D" w:rsidRPr="00E75996" w:rsidRDefault="00DC5E1D" w:rsidP="0019277B">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DC5E1D" w:rsidRPr="00E75996" w:rsidRDefault="00DC5E1D" w:rsidP="0019277B">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DC5E1D" w:rsidRPr="00E75996" w:rsidRDefault="00DC5E1D" w:rsidP="0019277B">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134" w:type="dxa"/>
            <w:tcBorders>
              <w:top w:val="nil"/>
              <w:left w:val="nil"/>
              <w:bottom w:val="single" w:sz="4" w:space="0" w:color="000000"/>
              <w:right w:val="single" w:sz="8" w:space="0" w:color="000000"/>
            </w:tcBorders>
            <w:shd w:val="clear" w:color="auto" w:fill="auto"/>
            <w:noWrap/>
            <w:vAlign w:val="bottom"/>
            <w:hideMark/>
          </w:tcPr>
          <w:p w:rsidR="00DC5E1D" w:rsidRPr="00E75996" w:rsidRDefault="00DC5E1D" w:rsidP="0019277B">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DC5E1D" w:rsidRPr="00E75996" w:rsidRDefault="00DC5E1D" w:rsidP="0019277B">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000000" w:fill="FFFFFF"/>
            <w:noWrap/>
            <w:vAlign w:val="bottom"/>
            <w:hideMark/>
          </w:tcPr>
          <w:p w:rsidR="00DC5E1D" w:rsidRPr="00E75996" w:rsidRDefault="00DC5E1D" w:rsidP="0019277B">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100 000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DC5E1D" w:rsidRPr="00E75996" w:rsidRDefault="00DC5E1D" w:rsidP="0019277B">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Põhikoolid</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238 382</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300 000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300 000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513 000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238 382</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300 000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300 000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513 000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Lasila Põhikooli investeering</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300 000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213 000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F70A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300 000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F70A60">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213 000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F70A60" w:rsidP="00F70A60">
            <w:pPr>
              <w:spacing w:after="0" w:line="240" w:lineRule="auto"/>
              <w:jc w:val="right"/>
              <w:rPr>
                <w:rFonts w:ascii="Arial" w:eastAsia="Times New Roman" w:hAnsi="Arial" w:cs="Arial"/>
                <w:sz w:val="16"/>
                <w:szCs w:val="16"/>
                <w:lang w:eastAsia="et-EE"/>
              </w:rPr>
            </w:pPr>
            <w:r>
              <w:rPr>
                <w:rFonts w:ascii="Arial" w:eastAsia="Times New Roman" w:hAnsi="Arial" w:cs="Arial"/>
                <w:sz w:val="16"/>
                <w:szCs w:val="16"/>
                <w:lang w:eastAsia="et-EE"/>
              </w:rPr>
              <w:t>0</w:t>
            </w:r>
            <w:r w:rsidR="00E75996" w:rsidRPr="00E75996">
              <w:rPr>
                <w:rFonts w:ascii="Arial" w:eastAsia="Times New Roman" w:hAnsi="Arial" w:cs="Arial"/>
                <w:sz w:val="16"/>
                <w:szCs w:val="16"/>
                <w:lang w:eastAsia="et-EE"/>
              </w:rPr>
              <w:t> </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Uhtna PK renoveerimine</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238 382</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300 000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300 000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238 382</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300 000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300 000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Lasteaiad</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73 573</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73 573</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Veltsi LAK investeering</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73 573</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73 573</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rPr>
                <w:rFonts w:ascii="Arial" w:eastAsia="Times New Roman" w:hAnsi="Arial" w:cs="Arial"/>
                <w:sz w:val="16"/>
                <w:szCs w:val="16"/>
                <w:lang w:eastAsia="et-EE"/>
              </w:rPr>
            </w:pPr>
            <w:r w:rsidRPr="00E75996">
              <w:rPr>
                <w:rFonts w:ascii="Arial" w:eastAsia="Times New Roman" w:hAnsi="Arial" w:cs="Arial"/>
                <w:sz w:val="16"/>
                <w:szCs w:val="16"/>
                <w:lang w:eastAsia="et-EE"/>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Sotsiaalasutused</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357 624</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65 000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color w:val="FF0000"/>
                <w:sz w:val="16"/>
                <w:szCs w:val="16"/>
                <w:lang w:eastAsia="et-EE"/>
              </w:rPr>
            </w:pPr>
            <w:r w:rsidRPr="00E75996">
              <w:rPr>
                <w:rFonts w:ascii="Arial" w:eastAsia="Times New Roman" w:hAnsi="Arial" w:cs="Arial"/>
                <w:b/>
                <w:bCs/>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175 779</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color w:val="FF0000"/>
                <w:sz w:val="16"/>
                <w:szCs w:val="16"/>
                <w:lang w:eastAsia="et-EE"/>
              </w:rPr>
            </w:pPr>
            <w:r w:rsidRPr="00E75996">
              <w:rPr>
                <w:rFonts w:ascii="Arial" w:eastAsia="Times New Roman" w:hAnsi="Arial" w:cs="Arial"/>
                <w:i/>
                <w:iCs/>
                <w:color w:val="FF0000"/>
                <w:sz w:val="16"/>
                <w:szCs w:val="16"/>
                <w:lang w:eastAsia="et-EE"/>
              </w:rPr>
              <w:t>sh muude vahendite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181 845</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65 000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color w:val="FF0000"/>
                <w:sz w:val="16"/>
                <w:szCs w:val="16"/>
                <w:lang w:eastAsia="et-EE"/>
              </w:rPr>
            </w:pPr>
            <w:r w:rsidRPr="00E75996">
              <w:rPr>
                <w:rFonts w:ascii="Arial" w:eastAsia="Times New Roman" w:hAnsi="Arial" w:cs="Arial"/>
                <w:color w:val="FF0000"/>
                <w:sz w:val="16"/>
                <w:szCs w:val="16"/>
                <w:lang w:eastAsia="et-EE"/>
              </w:rPr>
              <w:t>0</w:t>
            </w:r>
          </w:p>
        </w:tc>
      </w:tr>
      <w:tr w:rsidR="001D3360" w:rsidRPr="00E75996" w:rsidTr="001D3360">
        <w:trPr>
          <w:trHeight w:val="46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Kullaaru sotsiaalmaja vesi-ja kanalisatsioon.</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275"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65 000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nil"/>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15"/>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275" w:type="dxa"/>
            <w:tcBorders>
              <w:top w:val="single" w:sz="4" w:space="0" w:color="000000"/>
              <w:left w:val="nil"/>
              <w:bottom w:val="single" w:sz="8"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single" w:sz="4" w:space="0" w:color="000000"/>
              <w:left w:val="nil"/>
              <w:bottom w:val="single" w:sz="8"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65 000</w:t>
            </w:r>
          </w:p>
        </w:tc>
        <w:tc>
          <w:tcPr>
            <w:tcW w:w="1134" w:type="dxa"/>
            <w:tcBorders>
              <w:top w:val="single" w:sz="4" w:space="0" w:color="000000"/>
              <w:left w:val="single" w:sz="4" w:space="0" w:color="000000"/>
              <w:bottom w:val="single" w:sz="8"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single" w:sz="4" w:space="0" w:color="000000"/>
              <w:left w:val="single" w:sz="4" w:space="0" w:color="000000"/>
              <w:bottom w:val="single" w:sz="8"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single" w:sz="4" w:space="0" w:color="000000"/>
              <w:left w:val="single" w:sz="4" w:space="0" w:color="000000"/>
              <w:bottom w:val="single" w:sz="8"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7C7CF6">
        <w:trPr>
          <w:trHeight w:val="404"/>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Uhtna Hooldekodurenoveerimine</w:t>
            </w:r>
          </w:p>
        </w:tc>
        <w:tc>
          <w:tcPr>
            <w:tcW w:w="1134" w:type="dxa"/>
            <w:tcBorders>
              <w:top w:val="single" w:sz="4" w:space="0" w:color="000000"/>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357 624</w:t>
            </w:r>
          </w:p>
        </w:tc>
        <w:tc>
          <w:tcPr>
            <w:tcW w:w="1275" w:type="dxa"/>
            <w:tcBorders>
              <w:top w:val="single" w:sz="4" w:space="0" w:color="000000"/>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single" w:sz="4" w:space="0" w:color="000000"/>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single" w:sz="4" w:space="0" w:color="000000"/>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single" w:sz="4" w:space="0" w:color="000000"/>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single" w:sz="4" w:space="0" w:color="000000"/>
              <w:left w:val="nil"/>
              <w:bottom w:val="single" w:sz="4" w:space="0" w:color="000000"/>
              <w:right w:val="single" w:sz="4" w:space="0" w:color="000000"/>
            </w:tcBorders>
            <w:shd w:val="clear" w:color="808080" w:fill="969696"/>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1D3360">
        <w:trPr>
          <w:trHeight w:val="300"/>
        </w:trPr>
        <w:tc>
          <w:tcPr>
            <w:tcW w:w="2689" w:type="dxa"/>
            <w:tcBorders>
              <w:top w:val="nil"/>
              <w:left w:val="single" w:sz="4" w:space="0" w:color="000000"/>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toetuse arvelt</w:t>
            </w:r>
          </w:p>
        </w:tc>
        <w:tc>
          <w:tcPr>
            <w:tcW w:w="1134"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175 779</w:t>
            </w:r>
          </w:p>
        </w:tc>
        <w:tc>
          <w:tcPr>
            <w:tcW w:w="1275" w:type="dxa"/>
            <w:tcBorders>
              <w:top w:val="nil"/>
              <w:left w:val="nil"/>
              <w:bottom w:val="single" w:sz="4" w:space="0" w:color="000000"/>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4" w:space="0" w:color="000000"/>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6D575D">
        <w:trPr>
          <w:trHeight w:val="315"/>
        </w:trPr>
        <w:tc>
          <w:tcPr>
            <w:tcW w:w="2689" w:type="dxa"/>
            <w:tcBorders>
              <w:top w:val="nil"/>
              <w:left w:val="single" w:sz="4" w:space="0" w:color="000000"/>
              <w:bottom w:val="single" w:sz="12" w:space="0" w:color="auto"/>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i/>
                <w:iCs/>
                <w:sz w:val="16"/>
                <w:szCs w:val="16"/>
                <w:lang w:eastAsia="et-EE"/>
              </w:rPr>
            </w:pPr>
            <w:r w:rsidRPr="00E75996">
              <w:rPr>
                <w:rFonts w:ascii="Arial" w:eastAsia="Times New Roman" w:hAnsi="Arial" w:cs="Arial"/>
                <w:i/>
                <w:iCs/>
                <w:sz w:val="16"/>
                <w:szCs w:val="16"/>
                <w:lang w:eastAsia="et-EE"/>
              </w:rPr>
              <w:t>sh muude vahendite arvelt</w:t>
            </w:r>
          </w:p>
        </w:tc>
        <w:tc>
          <w:tcPr>
            <w:tcW w:w="1134" w:type="dxa"/>
            <w:tcBorders>
              <w:top w:val="nil"/>
              <w:left w:val="nil"/>
              <w:bottom w:val="single" w:sz="12" w:space="0" w:color="auto"/>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181 845</w:t>
            </w:r>
          </w:p>
        </w:tc>
        <w:tc>
          <w:tcPr>
            <w:tcW w:w="1275" w:type="dxa"/>
            <w:tcBorders>
              <w:top w:val="nil"/>
              <w:left w:val="nil"/>
              <w:bottom w:val="single" w:sz="12" w:space="0" w:color="auto"/>
              <w:right w:val="single" w:sz="4"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nil"/>
              <w:bottom w:val="single" w:sz="12" w:space="0" w:color="auto"/>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12" w:space="0" w:color="auto"/>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12" w:space="0" w:color="auto"/>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c>
          <w:tcPr>
            <w:tcW w:w="1134" w:type="dxa"/>
            <w:tcBorders>
              <w:top w:val="nil"/>
              <w:left w:val="single" w:sz="4" w:space="0" w:color="000000"/>
              <w:bottom w:val="single" w:sz="12" w:space="0" w:color="auto"/>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sz w:val="16"/>
                <w:szCs w:val="16"/>
                <w:lang w:eastAsia="et-EE"/>
              </w:rPr>
            </w:pPr>
            <w:r w:rsidRPr="00E75996">
              <w:rPr>
                <w:rFonts w:ascii="Arial" w:eastAsia="Times New Roman" w:hAnsi="Arial" w:cs="Arial"/>
                <w:sz w:val="16"/>
                <w:szCs w:val="16"/>
                <w:lang w:eastAsia="et-EE"/>
              </w:rPr>
              <w:t>0</w:t>
            </w:r>
          </w:p>
        </w:tc>
      </w:tr>
      <w:tr w:rsidR="001D3360" w:rsidRPr="00E75996" w:rsidTr="006D575D">
        <w:trPr>
          <w:trHeight w:val="300"/>
        </w:trPr>
        <w:tc>
          <w:tcPr>
            <w:tcW w:w="2689" w:type="dxa"/>
            <w:tcBorders>
              <w:top w:val="single" w:sz="12" w:space="0" w:color="auto"/>
              <w:left w:val="single" w:sz="12" w:space="0" w:color="auto"/>
              <w:bottom w:val="single" w:sz="4" w:space="0" w:color="000000"/>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KÕIK KOKKU</w:t>
            </w:r>
          </w:p>
        </w:tc>
        <w:tc>
          <w:tcPr>
            <w:tcW w:w="1134" w:type="dxa"/>
            <w:tcBorders>
              <w:top w:val="single" w:sz="12" w:space="0" w:color="auto"/>
              <w:left w:val="nil"/>
              <w:bottom w:val="nil"/>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1 342 117</w:t>
            </w:r>
          </w:p>
        </w:tc>
        <w:tc>
          <w:tcPr>
            <w:tcW w:w="1275" w:type="dxa"/>
            <w:tcBorders>
              <w:top w:val="single" w:sz="12" w:space="0" w:color="auto"/>
              <w:left w:val="single" w:sz="4" w:space="0" w:color="000000"/>
              <w:bottom w:val="nil"/>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1 810 520</w:t>
            </w:r>
          </w:p>
        </w:tc>
        <w:tc>
          <w:tcPr>
            <w:tcW w:w="1134" w:type="dxa"/>
            <w:tcBorders>
              <w:top w:val="single" w:sz="12" w:space="0" w:color="auto"/>
              <w:left w:val="single" w:sz="4" w:space="0" w:color="000000"/>
              <w:bottom w:val="nil"/>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2 002 361</w:t>
            </w:r>
          </w:p>
        </w:tc>
        <w:tc>
          <w:tcPr>
            <w:tcW w:w="1134" w:type="dxa"/>
            <w:tcBorders>
              <w:top w:val="single" w:sz="12" w:space="0" w:color="auto"/>
              <w:left w:val="single" w:sz="4" w:space="0" w:color="000000"/>
              <w:bottom w:val="nil"/>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1 023 000</w:t>
            </w:r>
          </w:p>
        </w:tc>
        <w:tc>
          <w:tcPr>
            <w:tcW w:w="1134" w:type="dxa"/>
            <w:tcBorders>
              <w:top w:val="single" w:sz="12" w:space="0" w:color="auto"/>
              <w:left w:val="single" w:sz="4" w:space="0" w:color="000000"/>
              <w:bottom w:val="nil"/>
              <w:right w:val="single" w:sz="8" w:space="0" w:color="000000"/>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810 000</w:t>
            </w:r>
          </w:p>
        </w:tc>
        <w:tc>
          <w:tcPr>
            <w:tcW w:w="1134" w:type="dxa"/>
            <w:tcBorders>
              <w:top w:val="single" w:sz="12" w:space="0" w:color="auto"/>
              <w:left w:val="single" w:sz="4" w:space="0" w:color="000000"/>
              <w:bottom w:val="nil"/>
              <w:right w:val="single" w:sz="12"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465 000</w:t>
            </w:r>
          </w:p>
        </w:tc>
      </w:tr>
      <w:tr w:rsidR="001D3360" w:rsidRPr="00E75996" w:rsidTr="006D575D">
        <w:trPr>
          <w:trHeight w:val="300"/>
        </w:trPr>
        <w:tc>
          <w:tcPr>
            <w:tcW w:w="2689" w:type="dxa"/>
            <w:tcBorders>
              <w:top w:val="single" w:sz="4" w:space="0" w:color="auto"/>
              <w:left w:val="single" w:sz="12" w:space="0" w:color="auto"/>
              <w:bottom w:val="single" w:sz="4" w:space="0" w:color="000000"/>
              <w:right w:val="nil"/>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i/>
                <w:iCs/>
                <w:sz w:val="16"/>
                <w:szCs w:val="16"/>
                <w:lang w:eastAsia="et-EE"/>
              </w:rPr>
            </w:pPr>
            <w:r w:rsidRPr="00E75996">
              <w:rPr>
                <w:rFonts w:ascii="Arial" w:eastAsia="Times New Roman" w:hAnsi="Arial" w:cs="Arial"/>
                <w:b/>
                <w:bCs/>
                <w:i/>
                <w:iCs/>
                <w:sz w:val="16"/>
                <w:szCs w:val="16"/>
                <w:lang w:eastAsia="et-EE"/>
              </w:rPr>
              <w:t>sh toetuse arvelt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226 928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120 000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77 361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20 000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c>
          <w:tcPr>
            <w:tcW w:w="1134" w:type="dxa"/>
            <w:tcBorders>
              <w:top w:val="single" w:sz="4" w:space="0" w:color="auto"/>
              <w:left w:val="nil"/>
              <w:bottom w:val="single" w:sz="4" w:space="0" w:color="auto"/>
              <w:right w:val="single" w:sz="12"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0</w:t>
            </w:r>
          </w:p>
        </w:tc>
      </w:tr>
      <w:tr w:rsidR="001D3360" w:rsidRPr="00E75996" w:rsidTr="006D575D">
        <w:trPr>
          <w:trHeight w:val="465"/>
        </w:trPr>
        <w:tc>
          <w:tcPr>
            <w:tcW w:w="2689" w:type="dxa"/>
            <w:tcBorders>
              <w:top w:val="nil"/>
              <w:left w:val="single" w:sz="12" w:space="0" w:color="auto"/>
              <w:bottom w:val="single" w:sz="12" w:space="0" w:color="auto"/>
              <w:right w:val="single" w:sz="4" w:space="0" w:color="000000"/>
            </w:tcBorders>
            <w:shd w:val="clear" w:color="auto" w:fill="auto"/>
            <w:vAlign w:val="bottom"/>
            <w:hideMark/>
          </w:tcPr>
          <w:p w:rsidR="00E75996" w:rsidRPr="00E75996" w:rsidRDefault="00E75996" w:rsidP="00E75996">
            <w:pPr>
              <w:spacing w:after="0" w:line="240" w:lineRule="auto"/>
              <w:rPr>
                <w:rFonts w:ascii="Arial" w:eastAsia="Times New Roman" w:hAnsi="Arial" w:cs="Arial"/>
                <w:b/>
                <w:bCs/>
                <w:i/>
                <w:iCs/>
                <w:sz w:val="16"/>
                <w:szCs w:val="16"/>
                <w:lang w:eastAsia="et-EE"/>
              </w:rPr>
            </w:pPr>
            <w:r w:rsidRPr="00E75996">
              <w:rPr>
                <w:rFonts w:ascii="Arial" w:eastAsia="Times New Roman" w:hAnsi="Arial" w:cs="Arial"/>
                <w:b/>
                <w:bCs/>
                <w:i/>
                <w:iCs/>
                <w:sz w:val="16"/>
                <w:szCs w:val="16"/>
                <w:lang w:eastAsia="et-EE"/>
              </w:rPr>
              <w:t>sh muude vahendite arvelt</w:t>
            </w:r>
          </w:p>
        </w:tc>
        <w:tc>
          <w:tcPr>
            <w:tcW w:w="1134" w:type="dxa"/>
            <w:tcBorders>
              <w:top w:val="nil"/>
              <w:left w:val="nil"/>
              <w:bottom w:val="single" w:sz="12"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1 115 189</w:t>
            </w:r>
          </w:p>
        </w:tc>
        <w:tc>
          <w:tcPr>
            <w:tcW w:w="1275" w:type="dxa"/>
            <w:tcBorders>
              <w:top w:val="nil"/>
              <w:left w:val="nil"/>
              <w:bottom w:val="single" w:sz="12"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1 690 520</w:t>
            </w:r>
          </w:p>
        </w:tc>
        <w:tc>
          <w:tcPr>
            <w:tcW w:w="1134" w:type="dxa"/>
            <w:tcBorders>
              <w:top w:val="nil"/>
              <w:left w:val="nil"/>
              <w:bottom w:val="single" w:sz="12"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1 925 000</w:t>
            </w:r>
          </w:p>
        </w:tc>
        <w:tc>
          <w:tcPr>
            <w:tcW w:w="1134" w:type="dxa"/>
            <w:tcBorders>
              <w:top w:val="nil"/>
              <w:left w:val="nil"/>
              <w:bottom w:val="single" w:sz="12"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1 003 000</w:t>
            </w:r>
          </w:p>
        </w:tc>
        <w:tc>
          <w:tcPr>
            <w:tcW w:w="1134" w:type="dxa"/>
            <w:tcBorders>
              <w:top w:val="nil"/>
              <w:left w:val="nil"/>
              <w:bottom w:val="single" w:sz="12" w:space="0" w:color="auto"/>
              <w:right w:val="single" w:sz="4"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810 000</w:t>
            </w:r>
          </w:p>
        </w:tc>
        <w:tc>
          <w:tcPr>
            <w:tcW w:w="1134" w:type="dxa"/>
            <w:tcBorders>
              <w:top w:val="nil"/>
              <w:left w:val="nil"/>
              <w:bottom w:val="single" w:sz="12" w:space="0" w:color="auto"/>
              <w:right w:val="single" w:sz="12" w:space="0" w:color="auto"/>
            </w:tcBorders>
            <w:shd w:val="clear" w:color="auto" w:fill="auto"/>
            <w:noWrap/>
            <w:vAlign w:val="bottom"/>
            <w:hideMark/>
          </w:tcPr>
          <w:p w:rsidR="00E75996" w:rsidRPr="00E75996" w:rsidRDefault="00E75996" w:rsidP="00E75996">
            <w:pPr>
              <w:spacing w:after="0" w:line="240" w:lineRule="auto"/>
              <w:jc w:val="right"/>
              <w:rPr>
                <w:rFonts w:ascii="Arial" w:eastAsia="Times New Roman" w:hAnsi="Arial" w:cs="Arial"/>
                <w:b/>
                <w:bCs/>
                <w:sz w:val="16"/>
                <w:szCs w:val="16"/>
                <w:lang w:eastAsia="et-EE"/>
              </w:rPr>
            </w:pPr>
            <w:r w:rsidRPr="00E75996">
              <w:rPr>
                <w:rFonts w:ascii="Arial" w:eastAsia="Times New Roman" w:hAnsi="Arial" w:cs="Arial"/>
                <w:b/>
                <w:bCs/>
                <w:sz w:val="16"/>
                <w:szCs w:val="16"/>
                <w:lang w:eastAsia="et-EE"/>
              </w:rPr>
              <w:t>465 000</w:t>
            </w:r>
          </w:p>
        </w:tc>
      </w:tr>
    </w:tbl>
    <w:p w:rsidR="00F81650" w:rsidRDefault="00F81650" w:rsidP="00562015">
      <w:pPr>
        <w:keepNext/>
        <w:spacing w:before="240" w:after="60" w:line="240" w:lineRule="auto"/>
        <w:outlineLvl w:val="1"/>
        <w:rPr>
          <w:rFonts w:ascii="Arial" w:eastAsia="Times New Roman" w:hAnsi="Arial" w:cs="Arial"/>
          <w:b/>
          <w:bCs/>
          <w:sz w:val="28"/>
          <w:szCs w:val="28"/>
          <w:lang w:eastAsia="et-EE"/>
        </w:rPr>
      </w:pPr>
    </w:p>
    <w:sectPr w:rsidR="00F81650" w:rsidSect="000C794A">
      <w:pgSz w:w="11906" w:h="16838"/>
      <w:pgMar w:top="1134" w:right="144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B9" w:rsidRDefault="009C60B9" w:rsidP="00F0428A">
      <w:pPr>
        <w:spacing w:after="0" w:line="240" w:lineRule="auto"/>
      </w:pPr>
      <w:r>
        <w:separator/>
      </w:r>
    </w:p>
  </w:endnote>
  <w:endnote w:type="continuationSeparator" w:id="0">
    <w:p w:rsidR="009C60B9" w:rsidRDefault="009C60B9" w:rsidP="00F0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B9" w:rsidRDefault="009C60B9" w:rsidP="00F0428A">
      <w:pPr>
        <w:spacing w:after="0" w:line="240" w:lineRule="auto"/>
      </w:pPr>
      <w:r>
        <w:separator/>
      </w:r>
    </w:p>
  </w:footnote>
  <w:footnote w:type="continuationSeparator" w:id="0">
    <w:p w:rsidR="009C60B9" w:rsidRDefault="009C60B9" w:rsidP="00F04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49F"/>
    <w:multiLevelType w:val="multilevel"/>
    <w:tmpl w:val="E48A0822"/>
    <w:lvl w:ilvl="0">
      <w:start w:val="1"/>
      <w:numFmt w:val="decimal"/>
      <w:lvlText w:val="%1."/>
      <w:lvlJc w:val="left"/>
      <w:pPr>
        <w:ind w:left="432" w:hanging="432"/>
      </w:pPr>
      <w:rPr>
        <w:rFonts w:hint="default"/>
      </w:rPr>
    </w:lvl>
    <w:lvl w:ilvl="1">
      <w:start w:val="2"/>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592" w:hanging="144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 w15:restartNumberingAfterBreak="0">
    <w:nsid w:val="01E010F8"/>
    <w:multiLevelType w:val="hybridMultilevel"/>
    <w:tmpl w:val="54AA94B8"/>
    <w:lvl w:ilvl="0" w:tplc="580E720E">
      <w:start w:val="1"/>
      <w:numFmt w:val="bullet"/>
      <w:lvlText w:val=""/>
      <w:lvlJc w:val="left"/>
      <w:pPr>
        <w:tabs>
          <w:tab w:val="num" w:pos="1068"/>
        </w:tabs>
        <w:ind w:left="1068" w:hanging="360"/>
      </w:pPr>
      <w:rPr>
        <w:rFonts w:ascii="Symbol" w:hAnsi="Symbol" w:hint="default"/>
      </w:rPr>
    </w:lvl>
    <w:lvl w:ilvl="1" w:tplc="04250003" w:tentative="1">
      <w:start w:val="1"/>
      <w:numFmt w:val="bullet"/>
      <w:lvlText w:val="o"/>
      <w:lvlJc w:val="left"/>
      <w:pPr>
        <w:tabs>
          <w:tab w:val="num" w:pos="1068"/>
        </w:tabs>
        <w:ind w:left="1068" w:hanging="360"/>
      </w:pPr>
      <w:rPr>
        <w:rFonts w:ascii="Courier New" w:hAnsi="Courier New" w:cs="Courier New" w:hint="default"/>
      </w:rPr>
    </w:lvl>
    <w:lvl w:ilvl="2" w:tplc="04250005" w:tentative="1">
      <w:start w:val="1"/>
      <w:numFmt w:val="bullet"/>
      <w:lvlText w:val=""/>
      <w:lvlJc w:val="left"/>
      <w:pPr>
        <w:tabs>
          <w:tab w:val="num" w:pos="1788"/>
        </w:tabs>
        <w:ind w:left="1788" w:hanging="360"/>
      </w:pPr>
      <w:rPr>
        <w:rFonts w:ascii="Wingdings" w:hAnsi="Wingdings" w:hint="default"/>
      </w:rPr>
    </w:lvl>
    <w:lvl w:ilvl="3" w:tplc="04250001" w:tentative="1">
      <w:start w:val="1"/>
      <w:numFmt w:val="bullet"/>
      <w:lvlText w:val=""/>
      <w:lvlJc w:val="left"/>
      <w:pPr>
        <w:tabs>
          <w:tab w:val="num" w:pos="2508"/>
        </w:tabs>
        <w:ind w:left="2508" w:hanging="360"/>
      </w:pPr>
      <w:rPr>
        <w:rFonts w:ascii="Symbol" w:hAnsi="Symbol" w:hint="default"/>
      </w:rPr>
    </w:lvl>
    <w:lvl w:ilvl="4" w:tplc="04250003" w:tentative="1">
      <w:start w:val="1"/>
      <w:numFmt w:val="bullet"/>
      <w:lvlText w:val="o"/>
      <w:lvlJc w:val="left"/>
      <w:pPr>
        <w:tabs>
          <w:tab w:val="num" w:pos="3228"/>
        </w:tabs>
        <w:ind w:left="3228" w:hanging="360"/>
      </w:pPr>
      <w:rPr>
        <w:rFonts w:ascii="Courier New" w:hAnsi="Courier New" w:cs="Courier New" w:hint="default"/>
      </w:rPr>
    </w:lvl>
    <w:lvl w:ilvl="5" w:tplc="04250005" w:tentative="1">
      <w:start w:val="1"/>
      <w:numFmt w:val="bullet"/>
      <w:lvlText w:val=""/>
      <w:lvlJc w:val="left"/>
      <w:pPr>
        <w:tabs>
          <w:tab w:val="num" w:pos="3948"/>
        </w:tabs>
        <w:ind w:left="3948" w:hanging="360"/>
      </w:pPr>
      <w:rPr>
        <w:rFonts w:ascii="Wingdings" w:hAnsi="Wingdings" w:hint="default"/>
      </w:rPr>
    </w:lvl>
    <w:lvl w:ilvl="6" w:tplc="04250001" w:tentative="1">
      <w:start w:val="1"/>
      <w:numFmt w:val="bullet"/>
      <w:lvlText w:val=""/>
      <w:lvlJc w:val="left"/>
      <w:pPr>
        <w:tabs>
          <w:tab w:val="num" w:pos="4668"/>
        </w:tabs>
        <w:ind w:left="4668" w:hanging="360"/>
      </w:pPr>
      <w:rPr>
        <w:rFonts w:ascii="Symbol" w:hAnsi="Symbol" w:hint="default"/>
      </w:rPr>
    </w:lvl>
    <w:lvl w:ilvl="7" w:tplc="04250003" w:tentative="1">
      <w:start w:val="1"/>
      <w:numFmt w:val="bullet"/>
      <w:lvlText w:val="o"/>
      <w:lvlJc w:val="left"/>
      <w:pPr>
        <w:tabs>
          <w:tab w:val="num" w:pos="5388"/>
        </w:tabs>
        <w:ind w:left="5388" w:hanging="360"/>
      </w:pPr>
      <w:rPr>
        <w:rFonts w:ascii="Courier New" w:hAnsi="Courier New" w:cs="Courier New" w:hint="default"/>
      </w:rPr>
    </w:lvl>
    <w:lvl w:ilvl="8" w:tplc="04250005" w:tentative="1">
      <w:start w:val="1"/>
      <w:numFmt w:val="bullet"/>
      <w:lvlText w:val=""/>
      <w:lvlJc w:val="left"/>
      <w:pPr>
        <w:tabs>
          <w:tab w:val="num" w:pos="6108"/>
        </w:tabs>
        <w:ind w:left="6108" w:hanging="360"/>
      </w:pPr>
      <w:rPr>
        <w:rFonts w:ascii="Wingdings" w:hAnsi="Wingdings" w:hint="default"/>
      </w:rPr>
    </w:lvl>
  </w:abstractNum>
  <w:abstractNum w:abstractNumId="2" w15:restartNumberingAfterBreak="0">
    <w:nsid w:val="097920FA"/>
    <w:multiLevelType w:val="multilevel"/>
    <w:tmpl w:val="2186708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3" w15:restartNumberingAfterBreak="0">
    <w:nsid w:val="14651C15"/>
    <w:multiLevelType w:val="hybridMultilevel"/>
    <w:tmpl w:val="4A6690A0"/>
    <w:lvl w:ilvl="0" w:tplc="580E720E">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 w15:restartNumberingAfterBreak="0">
    <w:nsid w:val="151C102E"/>
    <w:multiLevelType w:val="multilevel"/>
    <w:tmpl w:val="2186708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5" w15:restartNumberingAfterBreak="0">
    <w:nsid w:val="18B92659"/>
    <w:multiLevelType w:val="multilevel"/>
    <w:tmpl w:val="B262F1D0"/>
    <w:lvl w:ilvl="0">
      <w:start w:val="4"/>
      <w:numFmt w:val="decimal"/>
      <w:lvlText w:val="%1."/>
      <w:lvlJc w:val="left"/>
      <w:pPr>
        <w:ind w:left="456" w:hanging="45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19946BE2"/>
    <w:multiLevelType w:val="multilevel"/>
    <w:tmpl w:val="03A8A49A"/>
    <w:lvl w:ilvl="0">
      <w:start w:val="1"/>
      <w:numFmt w:val="decimal"/>
      <w:lvlText w:val="%1"/>
      <w:lvlJc w:val="left"/>
      <w:pPr>
        <w:ind w:left="384" w:hanging="384"/>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276F067B"/>
    <w:multiLevelType w:val="hybridMultilevel"/>
    <w:tmpl w:val="B1326CFC"/>
    <w:lvl w:ilvl="0" w:tplc="580E720E">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8" w15:restartNumberingAfterBreak="0">
    <w:nsid w:val="2D972826"/>
    <w:multiLevelType w:val="multilevel"/>
    <w:tmpl w:val="2186708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9" w15:restartNumberingAfterBreak="0">
    <w:nsid w:val="32A4682F"/>
    <w:multiLevelType w:val="hybridMultilevel"/>
    <w:tmpl w:val="49D6052C"/>
    <w:lvl w:ilvl="0" w:tplc="580E720E">
      <w:start w:val="1"/>
      <w:numFmt w:val="bullet"/>
      <w:lvlText w:val=""/>
      <w:lvlJc w:val="left"/>
      <w:pPr>
        <w:tabs>
          <w:tab w:val="num" w:pos="1068"/>
        </w:tabs>
        <w:ind w:left="1068" w:hanging="360"/>
      </w:pPr>
      <w:rPr>
        <w:rFonts w:ascii="Symbol" w:hAnsi="Symbol" w:hint="default"/>
      </w:rPr>
    </w:lvl>
    <w:lvl w:ilvl="1" w:tplc="04250003" w:tentative="1">
      <w:start w:val="1"/>
      <w:numFmt w:val="bullet"/>
      <w:lvlText w:val="o"/>
      <w:lvlJc w:val="left"/>
      <w:pPr>
        <w:tabs>
          <w:tab w:val="num" w:pos="1068"/>
        </w:tabs>
        <w:ind w:left="1068" w:hanging="360"/>
      </w:pPr>
      <w:rPr>
        <w:rFonts w:ascii="Courier New" w:hAnsi="Courier New" w:cs="Courier New" w:hint="default"/>
      </w:rPr>
    </w:lvl>
    <w:lvl w:ilvl="2" w:tplc="04250005" w:tentative="1">
      <w:start w:val="1"/>
      <w:numFmt w:val="bullet"/>
      <w:lvlText w:val=""/>
      <w:lvlJc w:val="left"/>
      <w:pPr>
        <w:tabs>
          <w:tab w:val="num" w:pos="1788"/>
        </w:tabs>
        <w:ind w:left="1788" w:hanging="360"/>
      </w:pPr>
      <w:rPr>
        <w:rFonts w:ascii="Wingdings" w:hAnsi="Wingdings" w:hint="default"/>
      </w:rPr>
    </w:lvl>
    <w:lvl w:ilvl="3" w:tplc="04250001" w:tentative="1">
      <w:start w:val="1"/>
      <w:numFmt w:val="bullet"/>
      <w:lvlText w:val=""/>
      <w:lvlJc w:val="left"/>
      <w:pPr>
        <w:tabs>
          <w:tab w:val="num" w:pos="2508"/>
        </w:tabs>
        <w:ind w:left="2508" w:hanging="360"/>
      </w:pPr>
      <w:rPr>
        <w:rFonts w:ascii="Symbol" w:hAnsi="Symbol" w:hint="default"/>
      </w:rPr>
    </w:lvl>
    <w:lvl w:ilvl="4" w:tplc="04250003" w:tentative="1">
      <w:start w:val="1"/>
      <w:numFmt w:val="bullet"/>
      <w:lvlText w:val="o"/>
      <w:lvlJc w:val="left"/>
      <w:pPr>
        <w:tabs>
          <w:tab w:val="num" w:pos="3228"/>
        </w:tabs>
        <w:ind w:left="3228" w:hanging="360"/>
      </w:pPr>
      <w:rPr>
        <w:rFonts w:ascii="Courier New" w:hAnsi="Courier New" w:cs="Courier New" w:hint="default"/>
      </w:rPr>
    </w:lvl>
    <w:lvl w:ilvl="5" w:tplc="04250005" w:tentative="1">
      <w:start w:val="1"/>
      <w:numFmt w:val="bullet"/>
      <w:lvlText w:val=""/>
      <w:lvlJc w:val="left"/>
      <w:pPr>
        <w:tabs>
          <w:tab w:val="num" w:pos="3948"/>
        </w:tabs>
        <w:ind w:left="3948" w:hanging="360"/>
      </w:pPr>
      <w:rPr>
        <w:rFonts w:ascii="Wingdings" w:hAnsi="Wingdings" w:hint="default"/>
      </w:rPr>
    </w:lvl>
    <w:lvl w:ilvl="6" w:tplc="04250001" w:tentative="1">
      <w:start w:val="1"/>
      <w:numFmt w:val="bullet"/>
      <w:lvlText w:val=""/>
      <w:lvlJc w:val="left"/>
      <w:pPr>
        <w:tabs>
          <w:tab w:val="num" w:pos="4668"/>
        </w:tabs>
        <w:ind w:left="4668" w:hanging="360"/>
      </w:pPr>
      <w:rPr>
        <w:rFonts w:ascii="Symbol" w:hAnsi="Symbol" w:hint="default"/>
      </w:rPr>
    </w:lvl>
    <w:lvl w:ilvl="7" w:tplc="04250003" w:tentative="1">
      <w:start w:val="1"/>
      <w:numFmt w:val="bullet"/>
      <w:lvlText w:val="o"/>
      <w:lvlJc w:val="left"/>
      <w:pPr>
        <w:tabs>
          <w:tab w:val="num" w:pos="5388"/>
        </w:tabs>
        <w:ind w:left="5388" w:hanging="360"/>
      </w:pPr>
      <w:rPr>
        <w:rFonts w:ascii="Courier New" w:hAnsi="Courier New" w:cs="Courier New" w:hint="default"/>
      </w:rPr>
    </w:lvl>
    <w:lvl w:ilvl="8" w:tplc="04250005" w:tentative="1">
      <w:start w:val="1"/>
      <w:numFmt w:val="bullet"/>
      <w:lvlText w:val=""/>
      <w:lvlJc w:val="left"/>
      <w:pPr>
        <w:tabs>
          <w:tab w:val="num" w:pos="6108"/>
        </w:tabs>
        <w:ind w:left="6108" w:hanging="360"/>
      </w:pPr>
      <w:rPr>
        <w:rFonts w:ascii="Wingdings" w:hAnsi="Wingdings" w:hint="default"/>
      </w:rPr>
    </w:lvl>
  </w:abstractNum>
  <w:abstractNum w:abstractNumId="10" w15:restartNumberingAfterBreak="0">
    <w:nsid w:val="36385250"/>
    <w:multiLevelType w:val="hybridMultilevel"/>
    <w:tmpl w:val="49B2C36E"/>
    <w:lvl w:ilvl="0" w:tplc="580E720E">
      <w:start w:val="1"/>
      <w:numFmt w:val="bullet"/>
      <w:lvlText w:val=""/>
      <w:lvlJc w:val="left"/>
      <w:pPr>
        <w:tabs>
          <w:tab w:val="num" w:pos="1068"/>
        </w:tabs>
        <w:ind w:left="1068" w:hanging="360"/>
      </w:pPr>
      <w:rPr>
        <w:rFonts w:ascii="Symbol" w:hAnsi="Symbol" w:hint="default"/>
      </w:rPr>
    </w:lvl>
    <w:lvl w:ilvl="1" w:tplc="04250003">
      <w:start w:val="1"/>
      <w:numFmt w:val="bullet"/>
      <w:lvlText w:val="o"/>
      <w:lvlJc w:val="left"/>
      <w:pPr>
        <w:tabs>
          <w:tab w:val="num" w:pos="1068"/>
        </w:tabs>
        <w:ind w:left="1068" w:hanging="360"/>
      </w:pPr>
      <w:rPr>
        <w:rFonts w:ascii="Courier New" w:hAnsi="Courier New" w:cs="Courier New" w:hint="default"/>
      </w:rPr>
    </w:lvl>
    <w:lvl w:ilvl="2" w:tplc="04250005">
      <w:start w:val="1"/>
      <w:numFmt w:val="bullet"/>
      <w:lvlText w:val=""/>
      <w:lvlJc w:val="left"/>
      <w:pPr>
        <w:tabs>
          <w:tab w:val="num" w:pos="1788"/>
        </w:tabs>
        <w:ind w:left="1788" w:hanging="360"/>
      </w:pPr>
      <w:rPr>
        <w:rFonts w:ascii="Wingdings" w:hAnsi="Wingdings" w:hint="default"/>
      </w:rPr>
    </w:lvl>
    <w:lvl w:ilvl="3" w:tplc="04250001" w:tentative="1">
      <w:start w:val="1"/>
      <w:numFmt w:val="bullet"/>
      <w:lvlText w:val=""/>
      <w:lvlJc w:val="left"/>
      <w:pPr>
        <w:tabs>
          <w:tab w:val="num" w:pos="2508"/>
        </w:tabs>
        <w:ind w:left="2508" w:hanging="360"/>
      </w:pPr>
      <w:rPr>
        <w:rFonts w:ascii="Symbol" w:hAnsi="Symbol" w:hint="default"/>
      </w:rPr>
    </w:lvl>
    <w:lvl w:ilvl="4" w:tplc="04250003" w:tentative="1">
      <w:start w:val="1"/>
      <w:numFmt w:val="bullet"/>
      <w:lvlText w:val="o"/>
      <w:lvlJc w:val="left"/>
      <w:pPr>
        <w:tabs>
          <w:tab w:val="num" w:pos="3228"/>
        </w:tabs>
        <w:ind w:left="3228" w:hanging="360"/>
      </w:pPr>
      <w:rPr>
        <w:rFonts w:ascii="Courier New" w:hAnsi="Courier New" w:cs="Courier New" w:hint="default"/>
      </w:rPr>
    </w:lvl>
    <w:lvl w:ilvl="5" w:tplc="04250005" w:tentative="1">
      <w:start w:val="1"/>
      <w:numFmt w:val="bullet"/>
      <w:lvlText w:val=""/>
      <w:lvlJc w:val="left"/>
      <w:pPr>
        <w:tabs>
          <w:tab w:val="num" w:pos="3948"/>
        </w:tabs>
        <w:ind w:left="3948" w:hanging="360"/>
      </w:pPr>
      <w:rPr>
        <w:rFonts w:ascii="Wingdings" w:hAnsi="Wingdings" w:hint="default"/>
      </w:rPr>
    </w:lvl>
    <w:lvl w:ilvl="6" w:tplc="04250001" w:tentative="1">
      <w:start w:val="1"/>
      <w:numFmt w:val="bullet"/>
      <w:lvlText w:val=""/>
      <w:lvlJc w:val="left"/>
      <w:pPr>
        <w:tabs>
          <w:tab w:val="num" w:pos="4668"/>
        </w:tabs>
        <w:ind w:left="4668" w:hanging="360"/>
      </w:pPr>
      <w:rPr>
        <w:rFonts w:ascii="Symbol" w:hAnsi="Symbol" w:hint="default"/>
      </w:rPr>
    </w:lvl>
    <w:lvl w:ilvl="7" w:tplc="04250003" w:tentative="1">
      <w:start w:val="1"/>
      <w:numFmt w:val="bullet"/>
      <w:lvlText w:val="o"/>
      <w:lvlJc w:val="left"/>
      <w:pPr>
        <w:tabs>
          <w:tab w:val="num" w:pos="5388"/>
        </w:tabs>
        <w:ind w:left="5388" w:hanging="360"/>
      </w:pPr>
      <w:rPr>
        <w:rFonts w:ascii="Courier New" w:hAnsi="Courier New" w:cs="Courier New" w:hint="default"/>
      </w:rPr>
    </w:lvl>
    <w:lvl w:ilvl="8" w:tplc="04250005" w:tentative="1">
      <w:start w:val="1"/>
      <w:numFmt w:val="bullet"/>
      <w:lvlText w:val=""/>
      <w:lvlJc w:val="left"/>
      <w:pPr>
        <w:tabs>
          <w:tab w:val="num" w:pos="6108"/>
        </w:tabs>
        <w:ind w:left="6108" w:hanging="360"/>
      </w:pPr>
      <w:rPr>
        <w:rFonts w:ascii="Wingdings" w:hAnsi="Wingdings" w:hint="default"/>
      </w:rPr>
    </w:lvl>
  </w:abstractNum>
  <w:abstractNum w:abstractNumId="11" w15:restartNumberingAfterBreak="0">
    <w:nsid w:val="3673219F"/>
    <w:multiLevelType w:val="multilevel"/>
    <w:tmpl w:val="2186708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2" w15:restartNumberingAfterBreak="0">
    <w:nsid w:val="3BC235CB"/>
    <w:multiLevelType w:val="multilevel"/>
    <w:tmpl w:val="03A8A49A"/>
    <w:lvl w:ilvl="0">
      <w:start w:val="1"/>
      <w:numFmt w:val="decimal"/>
      <w:lvlText w:val="%1"/>
      <w:lvlJc w:val="left"/>
      <w:pPr>
        <w:ind w:left="384" w:hanging="384"/>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54005486"/>
    <w:multiLevelType w:val="hybridMultilevel"/>
    <w:tmpl w:val="4CEA0BBC"/>
    <w:lvl w:ilvl="0" w:tplc="CA12B110">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15:restartNumberingAfterBreak="0">
    <w:nsid w:val="66D4160E"/>
    <w:multiLevelType w:val="hybridMultilevel"/>
    <w:tmpl w:val="92E85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715570D"/>
    <w:multiLevelType w:val="hybridMultilevel"/>
    <w:tmpl w:val="A24CA90C"/>
    <w:lvl w:ilvl="0" w:tplc="580E720E">
      <w:start w:val="1"/>
      <w:numFmt w:val="bullet"/>
      <w:lvlText w:val=""/>
      <w:lvlJc w:val="left"/>
      <w:pPr>
        <w:tabs>
          <w:tab w:val="num" w:pos="1440"/>
        </w:tabs>
        <w:ind w:left="144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9E76EF"/>
    <w:multiLevelType w:val="hybridMultilevel"/>
    <w:tmpl w:val="1FF081B0"/>
    <w:lvl w:ilvl="0" w:tplc="580E720E">
      <w:start w:val="1"/>
      <w:numFmt w:val="bullet"/>
      <w:lvlText w:val=""/>
      <w:lvlJc w:val="left"/>
      <w:pPr>
        <w:tabs>
          <w:tab w:val="num" w:pos="1068"/>
        </w:tabs>
        <w:ind w:left="1068" w:hanging="360"/>
      </w:pPr>
      <w:rPr>
        <w:rFonts w:ascii="Symbol" w:hAnsi="Symbol" w:hint="default"/>
      </w:rPr>
    </w:lvl>
    <w:lvl w:ilvl="1" w:tplc="04250003" w:tentative="1">
      <w:start w:val="1"/>
      <w:numFmt w:val="bullet"/>
      <w:lvlText w:val="o"/>
      <w:lvlJc w:val="left"/>
      <w:pPr>
        <w:tabs>
          <w:tab w:val="num" w:pos="1068"/>
        </w:tabs>
        <w:ind w:left="1068" w:hanging="360"/>
      </w:pPr>
      <w:rPr>
        <w:rFonts w:ascii="Courier New" w:hAnsi="Courier New" w:cs="Courier New" w:hint="default"/>
      </w:rPr>
    </w:lvl>
    <w:lvl w:ilvl="2" w:tplc="04250005" w:tentative="1">
      <w:start w:val="1"/>
      <w:numFmt w:val="bullet"/>
      <w:lvlText w:val=""/>
      <w:lvlJc w:val="left"/>
      <w:pPr>
        <w:tabs>
          <w:tab w:val="num" w:pos="1788"/>
        </w:tabs>
        <w:ind w:left="1788" w:hanging="360"/>
      </w:pPr>
      <w:rPr>
        <w:rFonts w:ascii="Wingdings" w:hAnsi="Wingdings" w:hint="default"/>
      </w:rPr>
    </w:lvl>
    <w:lvl w:ilvl="3" w:tplc="04250001" w:tentative="1">
      <w:start w:val="1"/>
      <w:numFmt w:val="bullet"/>
      <w:lvlText w:val=""/>
      <w:lvlJc w:val="left"/>
      <w:pPr>
        <w:tabs>
          <w:tab w:val="num" w:pos="2508"/>
        </w:tabs>
        <w:ind w:left="2508" w:hanging="360"/>
      </w:pPr>
      <w:rPr>
        <w:rFonts w:ascii="Symbol" w:hAnsi="Symbol" w:hint="default"/>
      </w:rPr>
    </w:lvl>
    <w:lvl w:ilvl="4" w:tplc="04250003" w:tentative="1">
      <w:start w:val="1"/>
      <w:numFmt w:val="bullet"/>
      <w:lvlText w:val="o"/>
      <w:lvlJc w:val="left"/>
      <w:pPr>
        <w:tabs>
          <w:tab w:val="num" w:pos="3228"/>
        </w:tabs>
        <w:ind w:left="3228" w:hanging="360"/>
      </w:pPr>
      <w:rPr>
        <w:rFonts w:ascii="Courier New" w:hAnsi="Courier New" w:cs="Courier New" w:hint="default"/>
      </w:rPr>
    </w:lvl>
    <w:lvl w:ilvl="5" w:tplc="04250005" w:tentative="1">
      <w:start w:val="1"/>
      <w:numFmt w:val="bullet"/>
      <w:lvlText w:val=""/>
      <w:lvlJc w:val="left"/>
      <w:pPr>
        <w:tabs>
          <w:tab w:val="num" w:pos="3948"/>
        </w:tabs>
        <w:ind w:left="3948" w:hanging="360"/>
      </w:pPr>
      <w:rPr>
        <w:rFonts w:ascii="Wingdings" w:hAnsi="Wingdings" w:hint="default"/>
      </w:rPr>
    </w:lvl>
    <w:lvl w:ilvl="6" w:tplc="04250001" w:tentative="1">
      <w:start w:val="1"/>
      <w:numFmt w:val="bullet"/>
      <w:lvlText w:val=""/>
      <w:lvlJc w:val="left"/>
      <w:pPr>
        <w:tabs>
          <w:tab w:val="num" w:pos="4668"/>
        </w:tabs>
        <w:ind w:left="4668" w:hanging="360"/>
      </w:pPr>
      <w:rPr>
        <w:rFonts w:ascii="Symbol" w:hAnsi="Symbol" w:hint="default"/>
      </w:rPr>
    </w:lvl>
    <w:lvl w:ilvl="7" w:tplc="04250003" w:tentative="1">
      <w:start w:val="1"/>
      <w:numFmt w:val="bullet"/>
      <w:lvlText w:val="o"/>
      <w:lvlJc w:val="left"/>
      <w:pPr>
        <w:tabs>
          <w:tab w:val="num" w:pos="5388"/>
        </w:tabs>
        <w:ind w:left="5388" w:hanging="360"/>
      </w:pPr>
      <w:rPr>
        <w:rFonts w:ascii="Courier New" w:hAnsi="Courier New" w:cs="Courier New" w:hint="default"/>
      </w:rPr>
    </w:lvl>
    <w:lvl w:ilvl="8" w:tplc="04250005" w:tentative="1">
      <w:start w:val="1"/>
      <w:numFmt w:val="bullet"/>
      <w:lvlText w:val=""/>
      <w:lvlJc w:val="left"/>
      <w:pPr>
        <w:tabs>
          <w:tab w:val="num" w:pos="6108"/>
        </w:tabs>
        <w:ind w:left="6108" w:hanging="360"/>
      </w:pPr>
      <w:rPr>
        <w:rFonts w:ascii="Wingdings" w:hAnsi="Wingdings" w:hint="default"/>
      </w:rPr>
    </w:lvl>
  </w:abstractNum>
  <w:abstractNum w:abstractNumId="17" w15:restartNumberingAfterBreak="0">
    <w:nsid w:val="6A2D004F"/>
    <w:multiLevelType w:val="hybridMultilevel"/>
    <w:tmpl w:val="01E65750"/>
    <w:lvl w:ilvl="0" w:tplc="580E720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360"/>
        </w:tabs>
        <w:ind w:left="360" w:hanging="360"/>
      </w:pPr>
      <w:rPr>
        <w:rFonts w:ascii="Courier New" w:hAnsi="Courier New" w:cs="Courier New" w:hint="default"/>
      </w:rPr>
    </w:lvl>
    <w:lvl w:ilvl="2" w:tplc="04250005" w:tentative="1">
      <w:start w:val="1"/>
      <w:numFmt w:val="bullet"/>
      <w:lvlText w:val=""/>
      <w:lvlJc w:val="left"/>
      <w:pPr>
        <w:tabs>
          <w:tab w:val="num" w:pos="1080"/>
        </w:tabs>
        <w:ind w:left="1080" w:hanging="360"/>
      </w:pPr>
      <w:rPr>
        <w:rFonts w:ascii="Wingdings" w:hAnsi="Wingdings" w:hint="default"/>
      </w:rPr>
    </w:lvl>
    <w:lvl w:ilvl="3" w:tplc="04250001" w:tentative="1">
      <w:start w:val="1"/>
      <w:numFmt w:val="bullet"/>
      <w:lvlText w:val=""/>
      <w:lvlJc w:val="left"/>
      <w:pPr>
        <w:tabs>
          <w:tab w:val="num" w:pos="1800"/>
        </w:tabs>
        <w:ind w:left="1800" w:hanging="360"/>
      </w:pPr>
      <w:rPr>
        <w:rFonts w:ascii="Symbol" w:hAnsi="Symbol" w:hint="default"/>
      </w:rPr>
    </w:lvl>
    <w:lvl w:ilvl="4" w:tplc="04250003" w:tentative="1">
      <w:start w:val="1"/>
      <w:numFmt w:val="bullet"/>
      <w:lvlText w:val="o"/>
      <w:lvlJc w:val="left"/>
      <w:pPr>
        <w:tabs>
          <w:tab w:val="num" w:pos="2520"/>
        </w:tabs>
        <w:ind w:left="2520" w:hanging="360"/>
      </w:pPr>
      <w:rPr>
        <w:rFonts w:ascii="Courier New" w:hAnsi="Courier New" w:cs="Courier New" w:hint="default"/>
      </w:rPr>
    </w:lvl>
    <w:lvl w:ilvl="5" w:tplc="04250005" w:tentative="1">
      <w:start w:val="1"/>
      <w:numFmt w:val="bullet"/>
      <w:lvlText w:val=""/>
      <w:lvlJc w:val="left"/>
      <w:pPr>
        <w:tabs>
          <w:tab w:val="num" w:pos="3240"/>
        </w:tabs>
        <w:ind w:left="3240" w:hanging="360"/>
      </w:pPr>
      <w:rPr>
        <w:rFonts w:ascii="Wingdings" w:hAnsi="Wingdings" w:hint="default"/>
      </w:rPr>
    </w:lvl>
    <w:lvl w:ilvl="6" w:tplc="04250001" w:tentative="1">
      <w:start w:val="1"/>
      <w:numFmt w:val="bullet"/>
      <w:lvlText w:val=""/>
      <w:lvlJc w:val="left"/>
      <w:pPr>
        <w:tabs>
          <w:tab w:val="num" w:pos="3960"/>
        </w:tabs>
        <w:ind w:left="3960" w:hanging="360"/>
      </w:pPr>
      <w:rPr>
        <w:rFonts w:ascii="Symbol" w:hAnsi="Symbol" w:hint="default"/>
      </w:rPr>
    </w:lvl>
    <w:lvl w:ilvl="7" w:tplc="04250003" w:tentative="1">
      <w:start w:val="1"/>
      <w:numFmt w:val="bullet"/>
      <w:lvlText w:val="o"/>
      <w:lvlJc w:val="left"/>
      <w:pPr>
        <w:tabs>
          <w:tab w:val="num" w:pos="4680"/>
        </w:tabs>
        <w:ind w:left="4680" w:hanging="360"/>
      </w:pPr>
      <w:rPr>
        <w:rFonts w:ascii="Courier New" w:hAnsi="Courier New" w:cs="Courier New" w:hint="default"/>
      </w:rPr>
    </w:lvl>
    <w:lvl w:ilvl="8" w:tplc="0425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CC2144F"/>
    <w:multiLevelType w:val="multilevel"/>
    <w:tmpl w:val="78A001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6"/>
        </w:tabs>
        <w:ind w:left="906"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06E7DCB"/>
    <w:multiLevelType w:val="hybridMultilevel"/>
    <w:tmpl w:val="BB3C5FD4"/>
    <w:lvl w:ilvl="0" w:tplc="0D62D778">
      <w:start w:val="1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3613143"/>
    <w:multiLevelType w:val="hybridMultilevel"/>
    <w:tmpl w:val="35FEDD6C"/>
    <w:lvl w:ilvl="0" w:tplc="580E720E">
      <w:start w:val="1"/>
      <w:numFmt w:val="bullet"/>
      <w:lvlText w:val=""/>
      <w:lvlJc w:val="left"/>
      <w:pPr>
        <w:tabs>
          <w:tab w:val="num" w:pos="1068"/>
        </w:tabs>
        <w:ind w:left="1068" w:hanging="360"/>
      </w:pPr>
      <w:rPr>
        <w:rFonts w:ascii="Symbol" w:hAnsi="Symbol" w:hint="default"/>
      </w:rPr>
    </w:lvl>
    <w:lvl w:ilvl="1" w:tplc="04250003" w:tentative="1">
      <w:start w:val="1"/>
      <w:numFmt w:val="bullet"/>
      <w:lvlText w:val="o"/>
      <w:lvlJc w:val="left"/>
      <w:pPr>
        <w:tabs>
          <w:tab w:val="num" w:pos="1068"/>
        </w:tabs>
        <w:ind w:left="1068" w:hanging="360"/>
      </w:pPr>
      <w:rPr>
        <w:rFonts w:ascii="Courier New" w:hAnsi="Courier New" w:cs="Courier New" w:hint="default"/>
      </w:rPr>
    </w:lvl>
    <w:lvl w:ilvl="2" w:tplc="04250005" w:tentative="1">
      <w:start w:val="1"/>
      <w:numFmt w:val="bullet"/>
      <w:lvlText w:val=""/>
      <w:lvlJc w:val="left"/>
      <w:pPr>
        <w:tabs>
          <w:tab w:val="num" w:pos="1788"/>
        </w:tabs>
        <w:ind w:left="1788" w:hanging="360"/>
      </w:pPr>
      <w:rPr>
        <w:rFonts w:ascii="Wingdings" w:hAnsi="Wingdings" w:hint="default"/>
      </w:rPr>
    </w:lvl>
    <w:lvl w:ilvl="3" w:tplc="04250001" w:tentative="1">
      <w:start w:val="1"/>
      <w:numFmt w:val="bullet"/>
      <w:lvlText w:val=""/>
      <w:lvlJc w:val="left"/>
      <w:pPr>
        <w:tabs>
          <w:tab w:val="num" w:pos="2508"/>
        </w:tabs>
        <w:ind w:left="2508" w:hanging="360"/>
      </w:pPr>
      <w:rPr>
        <w:rFonts w:ascii="Symbol" w:hAnsi="Symbol" w:hint="default"/>
      </w:rPr>
    </w:lvl>
    <w:lvl w:ilvl="4" w:tplc="04250003" w:tentative="1">
      <w:start w:val="1"/>
      <w:numFmt w:val="bullet"/>
      <w:lvlText w:val="o"/>
      <w:lvlJc w:val="left"/>
      <w:pPr>
        <w:tabs>
          <w:tab w:val="num" w:pos="3228"/>
        </w:tabs>
        <w:ind w:left="3228" w:hanging="360"/>
      </w:pPr>
      <w:rPr>
        <w:rFonts w:ascii="Courier New" w:hAnsi="Courier New" w:cs="Courier New" w:hint="default"/>
      </w:rPr>
    </w:lvl>
    <w:lvl w:ilvl="5" w:tplc="04250005" w:tentative="1">
      <w:start w:val="1"/>
      <w:numFmt w:val="bullet"/>
      <w:lvlText w:val=""/>
      <w:lvlJc w:val="left"/>
      <w:pPr>
        <w:tabs>
          <w:tab w:val="num" w:pos="3948"/>
        </w:tabs>
        <w:ind w:left="3948" w:hanging="360"/>
      </w:pPr>
      <w:rPr>
        <w:rFonts w:ascii="Wingdings" w:hAnsi="Wingdings" w:hint="default"/>
      </w:rPr>
    </w:lvl>
    <w:lvl w:ilvl="6" w:tplc="04250001" w:tentative="1">
      <w:start w:val="1"/>
      <w:numFmt w:val="bullet"/>
      <w:lvlText w:val=""/>
      <w:lvlJc w:val="left"/>
      <w:pPr>
        <w:tabs>
          <w:tab w:val="num" w:pos="4668"/>
        </w:tabs>
        <w:ind w:left="4668" w:hanging="360"/>
      </w:pPr>
      <w:rPr>
        <w:rFonts w:ascii="Symbol" w:hAnsi="Symbol" w:hint="default"/>
      </w:rPr>
    </w:lvl>
    <w:lvl w:ilvl="7" w:tplc="04250003" w:tentative="1">
      <w:start w:val="1"/>
      <w:numFmt w:val="bullet"/>
      <w:lvlText w:val="o"/>
      <w:lvlJc w:val="left"/>
      <w:pPr>
        <w:tabs>
          <w:tab w:val="num" w:pos="5388"/>
        </w:tabs>
        <w:ind w:left="5388" w:hanging="360"/>
      </w:pPr>
      <w:rPr>
        <w:rFonts w:ascii="Courier New" w:hAnsi="Courier New" w:cs="Courier New" w:hint="default"/>
      </w:rPr>
    </w:lvl>
    <w:lvl w:ilvl="8" w:tplc="04250005" w:tentative="1">
      <w:start w:val="1"/>
      <w:numFmt w:val="bullet"/>
      <w:lvlText w:val=""/>
      <w:lvlJc w:val="left"/>
      <w:pPr>
        <w:tabs>
          <w:tab w:val="num" w:pos="6108"/>
        </w:tabs>
        <w:ind w:left="6108" w:hanging="360"/>
      </w:pPr>
      <w:rPr>
        <w:rFonts w:ascii="Wingdings" w:hAnsi="Wingdings" w:hint="default"/>
      </w:rPr>
    </w:lvl>
  </w:abstractNum>
  <w:num w:numId="1">
    <w:abstractNumId w:val="18"/>
  </w:num>
  <w:num w:numId="2">
    <w:abstractNumId w:val="16"/>
  </w:num>
  <w:num w:numId="3">
    <w:abstractNumId w:val="1"/>
  </w:num>
  <w:num w:numId="4">
    <w:abstractNumId w:val="15"/>
  </w:num>
  <w:num w:numId="5">
    <w:abstractNumId w:val="17"/>
  </w:num>
  <w:num w:numId="6">
    <w:abstractNumId w:val="10"/>
  </w:num>
  <w:num w:numId="7">
    <w:abstractNumId w:val="9"/>
  </w:num>
  <w:num w:numId="8">
    <w:abstractNumId w:val="20"/>
  </w:num>
  <w:num w:numId="9">
    <w:abstractNumId w:val="5"/>
  </w:num>
  <w:num w:numId="10">
    <w:abstractNumId w:val="3"/>
  </w:num>
  <w:num w:numId="11">
    <w:abstractNumId w:val="7"/>
  </w:num>
  <w:num w:numId="12">
    <w:abstractNumId w:val="13"/>
  </w:num>
  <w:num w:numId="13">
    <w:abstractNumId w:val="2"/>
  </w:num>
  <w:num w:numId="14">
    <w:abstractNumId w:val="0"/>
  </w:num>
  <w:num w:numId="15">
    <w:abstractNumId w:val="14"/>
  </w:num>
  <w:num w:numId="16">
    <w:abstractNumId w:val="6"/>
  </w:num>
  <w:num w:numId="17">
    <w:abstractNumId w:val="12"/>
  </w:num>
  <w:num w:numId="18">
    <w:abstractNumId w:val="8"/>
  </w:num>
  <w:num w:numId="19">
    <w:abstractNumId w:val="4"/>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4F"/>
    <w:rsid w:val="0000395B"/>
    <w:rsid w:val="00026743"/>
    <w:rsid w:val="0004018F"/>
    <w:rsid w:val="000441E5"/>
    <w:rsid w:val="000562F8"/>
    <w:rsid w:val="00063B8C"/>
    <w:rsid w:val="00067AF4"/>
    <w:rsid w:val="00067F83"/>
    <w:rsid w:val="0007410A"/>
    <w:rsid w:val="00083DC6"/>
    <w:rsid w:val="00085B34"/>
    <w:rsid w:val="000A20C8"/>
    <w:rsid w:val="000B24E9"/>
    <w:rsid w:val="000C794A"/>
    <w:rsid w:val="000D7963"/>
    <w:rsid w:val="000E649A"/>
    <w:rsid w:val="0010623C"/>
    <w:rsid w:val="001063AF"/>
    <w:rsid w:val="001138ED"/>
    <w:rsid w:val="00114FF3"/>
    <w:rsid w:val="00143F34"/>
    <w:rsid w:val="0014612B"/>
    <w:rsid w:val="00161D08"/>
    <w:rsid w:val="001851FF"/>
    <w:rsid w:val="00190C16"/>
    <w:rsid w:val="00194B9A"/>
    <w:rsid w:val="00195553"/>
    <w:rsid w:val="001A0BAF"/>
    <w:rsid w:val="001A1D21"/>
    <w:rsid w:val="001C1C77"/>
    <w:rsid w:val="001C5CD9"/>
    <w:rsid w:val="001D0163"/>
    <w:rsid w:val="001D3360"/>
    <w:rsid w:val="001E692D"/>
    <w:rsid w:val="001E6BAA"/>
    <w:rsid w:val="001F6B6F"/>
    <w:rsid w:val="002075C8"/>
    <w:rsid w:val="00216348"/>
    <w:rsid w:val="002226DF"/>
    <w:rsid w:val="00225111"/>
    <w:rsid w:val="00231078"/>
    <w:rsid w:val="0023295E"/>
    <w:rsid w:val="00245C0F"/>
    <w:rsid w:val="00247193"/>
    <w:rsid w:val="00251512"/>
    <w:rsid w:val="00253FCD"/>
    <w:rsid w:val="00261A12"/>
    <w:rsid w:val="0026208C"/>
    <w:rsid w:val="00275941"/>
    <w:rsid w:val="002821CC"/>
    <w:rsid w:val="00292D00"/>
    <w:rsid w:val="002B409D"/>
    <w:rsid w:val="002B45A8"/>
    <w:rsid w:val="002C1AFB"/>
    <w:rsid w:val="002C6EDF"/>
    <w:rsid w:val="002D7798"/>
    <w:rsid w:val="003076AD"/>
    <w:rsid w:val="00313A74"/>
    <w:rsid w:val="00314C69"/>
    <w:rsid w:val="0031534F"/>
    <w:rsid w:val="00327437"/>
    <w:rsid w:val="00345106"/>
    <w:rsid w:val="00355E9D"/>
    <w:rsid w:val="0036066F"/>
    <w:rsid w:val="00360BDA"/>
    <w:rsid w:val="00362293"/>
    <w:rsid w:val="00363255"/>
    <w:rsid w:val="00366DC5"/>
    <w:rsid w:val="00373924"/>
    <w:rsid w:val="00383483"/>
    <w:rsid w:val="00385409"/>
    <w:rsid w:val="00394189"/>
    <w:rsid w:val="003B031B"/>
    <w:rsid w:val="003B0DBD"/>
    <w:rsid w:val="003B3FE5"/>
    <w:rsid w:val="003C1C6F"/>
    <w:rsid w:val="003D22D5"/>
    <w:rsid w:val="003D3EA8"/>
    <w:rsid w:val="003D7F08"/>
    <w:rsid w:val="003F65A8"/>
    <w:rsid w:val="00405B76"/>
    <w:rsid w:val="00407D3C"/>
    <w:rsid w:val="00410D3D"/>
    <w:rsid w:val="00413A81"/>
    <w:rsid w:val="004214AB"/>
    <w:rsid w:val="00430F64"/>
    <w:rsid w:val="0044001C"/>
    <w:rsid w:val="0044360A"/>
    <w:rsid w:val="004618EA"/>
    <w:rsid w:val="00464A1D"/>
    <w:rsid w:val="0046679A"/>
    <w:rsid w:val="0047066C"/>
    <w:rsid w:val="00470A7E"/>
    <w:rsid w:val="00471605"/>
    <w:rsid w:val="00473B94"/>
    <w:rsid w:val="00497702"/>
    <w:rsid w:val="004A030C"/>
    <w:rsid w:val="004B2C5F"/>
    <w:rsid w:val="004C05FC"/>
    <w:rsid w:val="004D252F"/>
    <w:rsid w:val="004E0AE1"/>
    <w:rsid w:val="004F1DD6"/>
    <w:rsid w:val="00531C55"/>
    <w:rsid w:val="00537024"/>
    <w:rsid w:val="00545C73"/>
    <w:rsid w:val="0055179E"/>
    <w:rsid w:val="00562015"/>
    <w:rsid w:val="0057254C"/>
    <w:rsid w:val="00594B8C"/>
    <w:rsid w:val="00597855"/>
    <w:rsid w:val="005B2969"/>
    <w:rsid w:val="005B2D65"/>
    <w:rsid w:val="005B5D5E"/>
    <w:rsid w:val="005C3B54"/>
    <w:rsid w:val="005C422F"/>
    <w:rsid w:val="005C6713"/>
    <w:rsid w:val="005C77F6"/>
    <w:rsid w:val="005D0514"/>
    <w:rsid w:val="005D279F"/>
    <w:rsid w:val="005D307B"/>
    <w:rsid w:val="005D7BAA"/>
    <w:rsid w:val="005E2DF1"/>
    <w:rsid w:val="005F1758"/>
    <w:rsid w:val="005F3472"/>
    <w:rsid w:val="005F49D4"/>
    <w:rsid w:val="00605E6F"/>
    <w:rsid w:val="00612B83"/>
    <w:rsid w:val="0061357F"/>
    <w:rsid w:val="00616D1E"/>
    <w:rsid w:val="00625332"/>
    <w:rsid w:val="006279D9"/>
    <w:rsid w:val="00633642"/>
    <w:rsid w:val="0064013E"/>
    <w:rsid w:val="00646495"/>
    <w:rsid w:val="0066219A"/>
    <w:rsid w:val="0067480C"/>
    <w:rsid w:val="00676E22"/>
    <w:rsid w:val="00685341"/>
    <w:rsid w:val="00694133"/>
    <w:rsid w:val="006973DD"/>
    <w:rsid w:val="006A5E9A"/>
    <w:rsid w:val="006D09C5"/>
    <w:rsid w:val="006D575D"/>
    <w:rsid w:val="006E2A0D"/>
    <w:rsid w:val="006E796A"/>
    <w:rsid w:val="006F2F96"/>
    <w:rsid w:val="006F4ABA"/>
    <w:rsid w:val="006F58CA"/>
    <w:rsid w:val="00701E49"/>
    <w:rsid w:val="00703BE9"/>
    <w:rsid w:val="00705AC8"/>
    <w:rsid w:val="00707C24"/>
    <w:rsid w:val="0071223B"/>
    <w:rsid w:val="00714E38"/>
    <w:rsid w:val="007246BA"/>
    <w:rsid w:val="00730CD8"/>
    <w:rsid w:val="00736551"/>
    <w:rsid w:val="00737BBD"/>
    <w:rsid w:val="007430B3"/>
    <w:rsid w:val="00744280"/>
    <w:rsid w:val="00751949"/>
    <w:rsid w:val="00783981"/>
    <w:rsid w:val="00794543"/>
    <w:rsid w:val="007979BB"/>
    <w:rsid w:val="007A14BD"/>
    <w:rsid w:val="007B578B"/>
    <w:rsid w:val="007B769D"/>
    <w:rsid w:val="007C7CF6"/>
    <w:rsid w:val="007D2EE5"/>
    <w:rsid w:val="007D4D10"/>
    <w:rsid w:val="007D5842"/>
    <w:rsid w:val="007E691C"/>
    <w:rsid w:val="007F2B45"/>
    <w:rsid w:val="007F56E8"/>
    <w:rsid w:val="008033EF"/>
    <w:rsid w:val="008050CB"/>
    <w:rsid w:val="00814FC9"/>
    <w:rsid w:val="00821678"/>
    <w:rsid w:val="00822845"/>
    <w:rsid w:val="00835215"/>
    <w:rsid w:val="008366F1"/>
    <w:rsid w:val="008406D8"/>
    <w:rsid w:val="00846E5D"/>
    <w:rsid w:val="00862D04"/>
    <w:rsid w:val="008637CE"/>
    <w:rsid w:val="008728E1"/>
    <w:rsid w:val="00875928"/>
    <w:rsid w:val="00883453"/>
    <w:rsid w:val="0089284F"/>
    <w:rsid w:val="00892DF0"/>
    <w:rsid w:val="008E2D8E"/>
    <w:rsid w:val="008E61D2"/>
    <w:rsid w:val="008E76A1"/>
    <w:rsid w:val="008F0000"/>
    <w:rsid w:val="008F7132"/>
    <w:rsid w:val="008F7161"/>
    <w:rsid w:val="00904DF8"/>
    <w:rsid w:val="00910CC2"/>
    <w:rsid w:val="00914AFD"/>
    <w:rsid w:val="009165B3"/>
    <w:rsid w:val="00922A4D"/>
    <w:rsid w:val="00923FFD"/>
    <w:rsid w:val="009263D9"/>
    <w:rsid w:val="00926A1E"/>
    <w:rsid w:val="00946914"/>
    <w:rsid w:val="00951345"/>
    <w:rsid w:val="0096012B"/>
    <w:rsid w:val="00972FF6"/>
    <w:rsid w:val="0097659C"/>
    <w:rsid w:val="00986E8E"/>
    <w:rsid w:val="0099423B"/>
    <w:rsid w:val="00994376"/>
    <w:rsid w:val="0099459A"/>
    <w:rsid w:val="0099608B"/>
    <w:rsid w:val="00996506"/>
    <w:rsid w:val="009A65BA"/>
    <w:rsid w:val="009B2338"/>
    <w:rsid w:val="009B35D2"/>
    <w:rsid w:val="009C171B"/>
    <w:rsid w:val="009C352B"/>
    <w:rsid w:val="009C4729"/>
    <w:rsid w:val="009C60B9"/>
    <w:rsid w:val="009D2F00"/>
    <w:rsid w:val="009F710F"/>
    <w:rsid w:val="00A007A7"/>
    <w:rsid w:val="00A02BE4"/>
    <w:rsid w:val="00A04FA9"/>
    <w:rsid w:val="00A13FE2"/>
    <w:rsid w:val="00A26BE6"/>
    <w:rsid w:val="00A30BDC"/>
    <w:rsid w:val="00A37524"/>
    <w:rsid w:val="00A52B96"/>
    <w:rsid w:val="00A55C02"/>
    <w:rsid w:val="00A5623B"/>
    <w:rsid w:val="00A56C93"/>
    <w:rsid w:val="00A70496"/>
    <w:rsid w:val="00A70BC3"/>
    <w:rsid w:val="00A81AFB"/>
    <w:rsid w:val="00A90CC4"/>
    <w:rsid w:val="00AA099A"/>
    <w:rsid w:val="00AE731B"/>
    <w:rsid w:val="00B01D51"/>
    <w:rsid w:val="00B02589"/>
    <w:rsid w:val="00B02BCF"/>
    <w:rsid w:val="00B06AED"/>
    <w:rsid w:val="00B10512"/>
    <w:rsid w:val="00B16247"/>
    <w:rsid w:val="00B453D5"/>
    <w:rsid w:val="00B52242"/>
    <w:rsid w:val="00B54F0C"/>
    <w:rsid w:val="00B56107"/>
    <w:rsid w:val="00B60214"/>
    <w:rsid w:val="00B7499F"/>
    <w:rsid w:val="00B86F93"/>
    <w:rsid w:val="00B87504"/>
    <w:rsid w:val="00B966FF"/>
    <w:rsid w:val="00BA4CFA"/>
    <w:rsid w:val="00BA7A74"/>
    <w:rsid w:val="00BB248A"/>
    <w:rsid w:val="00BD32CB"/>
    <w:rsid w:val="00BD4A29"/>
    <w:rsid w:val="00BF30E8"/>
    <w:rsid w:val="00BF5172"/>
    <w:rsid w:val="00BF7B84"/>
    <w:rsid w:val="00C4661B"/>
    <w:rsid w:val="00C503FF"/>
    <w:rsid w:val="00C50E0B"/>
    <w:rsid w:val="00C55C25"/>
    <w:rsid w:val="00C70AA5"/>
    <w:rsid w:val="00C9590A"/>
    <w:rsid w:val="00C970BE"/>
    <w:rsid w:val="00CA7E22"/>
    <w:rsid w:val="00CB183F"/>
    <w:rsid w:val="00CB497C"/>
    <w:rsid w:val="00CC0267"/>
    <w:rsid w:val="00CC400F"/>
    <w:rsid w:val="00CD16E3"/>
    <w:rsid w:val="00CF1B62"/>
    <w:rsid w:val="00CF4A10"/>
    <w:rsid w:val="00CF595E"/>
    <w:rsid w:val="00D0173F"/>
    <w:rsid w:val="00D1060A"/>
    <w:rsid w:val="00D2018E"/>
    <w:rsid w:val="00D25FBF"/>
    <w:rsid w:val="00D370BB"/>
    <w:rsid w:val="00D3765F"/>
    <w:rsid w:val="00D47E98"/>
    <w:rsid w:val="00D50CDE"/>
    <w:rsid w:val="00D54D41"/>
    <w:rsid w:val="00D7330D"/>
    <w:rsid w:val="00D90AF3"/>
    <w:rsid w:val="00DC5E1D"/>
    <w:rsid w:val="00DC6FAE"/>
    <w:rsid w:val="00DD3C87"/>
    <w:rsid w:val="00DD447E"/>
    <w:rsid w:val="00DE3C22"/>
    <w:rsid w:val="00E12683"/>
    <w:rsid w:val="00E13086"/>
    <w:rsid w:val="00E200B3"/>
    <w:rsid w:val="00E22B1A"/>
    <w:rsid w:val="00E24C7F"/>
    <w:rsid w:val="00E24F42"/>
    <w:rsid w:val="00E41233"/>
    <w:rsid w:val="00E6462B"/>
    <w:rsid w:val="00E65C37"/>
    <w:rsid w:val="00E7537E"/>
    <w:rsid w:val="00E75996"/>
    <w:rsid w:val="00E85A02"/>
    <w:rsid w:val="00E9235A"/>
    <w:rsid w:val="00EA6720"/>
    <w:rsid w:val="00EB3CE0"/>
    <w:rsid w:val="00EC28B3"/>
    <w:rsid w:val="00ED2BB6"/>
    <w:rsid w:val="00ED75F3"/>
    <w:rsid w:val="00EE359B"/>
    <w:rsid w:val="00EF1232"/>
    <w:rsid w:val="00F0428A"/>
    <w:rsid w:val="00F11B78"/>
    <w:rsid w:val="00F21096"/>
    <w:rsid w:val="00F23179"/>
    <w:rsid w:val="00F26C9C"/>
    <w:rsid w:val="00F36762"/>
    <w:rsid w:val="00F45409"/>
    <w:rsid w:val="00F60242"/>
    <w:rsid w:val="00F65BAB"/>
    <w:rsid w:val="00F66472"/>
    <w:rsid w:val="00F70A60"/>
    <w:rsid w:val="00F76445"/>
    <w:rsid w:val="00F81650"/>
    <w:rsid w:val="00F86D9F"/>
    <w:rsid w:val="00F9766E"/>
    <w:rsid w:val="00FB0B3C"/>
    <w:rsid w:val="00FC2F0B"/>
    <w:rsid w:val="00FC69F0"/>
    <w:rsid w:val="00FD2345"/>
    <w:rsid w:val="00FE4598"/>
    <w:rsid w:val="00FE6FBB"/>
    <w:rsid w:val="00FF01E8"/>
    <w:rsid w:val="00FF08E1"/>
    <w:rsid w:val="00FF10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ED00"/>
  <w15:docId w15:val="{305FA535-34B9-4F44-98E8-1CF87208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qFormat/>
    <w:rsid w:val="00A55C02"/>
    <w:pPr>
      <w:keepNext/>
      <w:spacing w:before="240" w:after="60" w:line="240" w:lineRule="auto"/>
      <w:outlineLvl w:val="0"/>
    </w:pPr>
    <w:rPr>
      <w:rFonts w:ascii="Arial" w:eastAsia="Times New Roman" w:hAnsi="Arial" w:cs="Arial"/>
      <w:b/>
      <w:bCs/>
      <w:kern w:val="32"/>
      <w:sz w:val="32"/>
      <w:szCs w:val="32"/>
      <w:lang w:eastAsia="et-EE"/>
    </w:rPr>
  </w:style>
  <w:style w:type="paragraph" w:styleId="Pealkiri2">
    <w:name w:val="heading 2"/>
    <w:basedOn w:val="Normaallaad"/>
    <w:next w:val="Normaallaad"/>
    <w:link w:val="Pealkiri2Mrk"/>
    <w:qFormat/>
    <w:rsid w:val="00A55C02"/>
    <w:pPr>
      <w:keepNext/>
      <w:spacing w:before="240" w:after="60" w:line="240" w:lineRule="auto"/>
      <w:outlineLvl w:val="1"/>
    </w:pPr>
    <w:rPr>
      <w:rFonts w:ascii="Arial" w:eastAsia="Times New Roman" w:hAnsi="Arial" w:cs="Arial"/>
      <w:b/>
      <w:bCs/>
      <w:i/>
      <w:iCs/>
      <w:sz w:val="28"/>
      <w:szCs w:val="28"/>
      <w:lang w:eastAsia="et-EE"/>
    </w:rPr>
  </w:style>
  <w:style w:type="paragraph" w:styleId="Pealkiri3">
    <w:name w:val="heading 3"/>
    <w:basedOn w:val="Normaallaad"/>
    <w:next w:val="Normaallaad"/>
    <w:link w:val="Pealkiri3Mrk"/>
    <w:qFormat/>
    <w:rsid w:val="00A55C02"/>
    <w:pPr>
      <w:keepNext/>
      <w:spacing w:before="240" w:after="60" w:line="240" w:lineRule="auto"/>
      <w:outlineLvl w:val="2"/>
    </w:pPr>
    <w:rPr>
      <w:rFonts w:ascii="Arial" w:eastAsia="Times New Roman" w:hAnsi="Arial" w:cs="Arial"/>
      <w:b/>
      <w:bCs/>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A55C02"/>
    <w:rPr>
      <w:rFonts w:ascii="Arial" w:eastAsia="Times New Roman" w:hAnsi="Arial" w:cs="Arial"/>
      <w:b/>
      <w:bCs/>
      <w:kern w:val="32"/>
      <w:sz w:val="32"/>
      <w:szCs w:val="32"/>
      <w:lang w:eastAsia="et-EE"/>
    </w:rPr>
  </w:style>
  <w:style w:type="character" w:customStyle="1" w:styleId="Pealkiri2Mrk">
    <w:name w:val="Pealkiri 2 Märk"/>
    <w:basedOn w:val="Liguvaikefont"/>
    <w:link w:val="Pealkiri2"/>
    <w:rsid w:val="00A55C02"/>
    <w:rPr>
      <w:rFonts w:ascii="Arial" w:eastAsia="Times New Roman" w:hAnsi="Arial" w:cs="Arial"/>
      <w:b/>
      <w:bCs/>
      <w:i/>
      <w:iCs/>
      <w:sz w:val="28"/>
      <w:szCs w:val="28"/>
      <w:lang w:eastAsia="et-EE"/>
    </w:rPr>
  </w:style>
  <w:style w:type="character" w:customStyle="1" w:styleId="Pealkiri3Mrk">
    <w:name w:val="Pealkiri 3 Märk"/>
    <w:basedOn w:val="Liguvaikefont"/>
    <w:link w:val="Pealkiri3"/>
    <w:rsid w:val="00A55C02"/>
    <w:rPr>
      <w:rFonts w:ascii="Arial" w:eastAsia="Times New Roman" w:hAnsi="Arial" w:cs="Arial"/>
      <w:b/>
      <w:bCs/>
      <w:sz w:val="26"/>
      <w:szCs w:val="26"/>
      <w:lang w:eastAsia="et-EE"/>
    </w:rPr>
  </w:style>
  <w:style w:type="numbering" w:customStyle="1" w:styleId="Loendita1">
    <w:name w:val="Loendita1"/>
    <w:next w:val="Loendita"/>
    <w:semiHidden/>
    <w:rsid w:val="00A55C02"/>
  </w:style>
  <w:style w:type="character" w:styleId="Tugev">
    <w:name w:val="Strong"/>
    <w:basedOn w:val="Liguvaikefont"/>
    <w:uiPriority w:val="22"/>
    <w:qFormat/>
    <w:rsid w:val="00A55C02"/>
    <w:rPr>
      <w:b/>
      <w:bCs/>
    </w:rPr>
  </w:style>
  <w:style w:type="paragraph" w:styleId="SK1">
    <w:name w:val="toc 1"/>
    <w:basedOn w:val="Normaallaad"/>
    <w:next w:val="Normaallaad"/>
    <w:autoRedefine/>
    <w:semiHidden/>
    <w:rsid w:val="00A55C02"/>
    <w:pPr>
      <w:spacing w:after="0" w:line="240" w:lineRule="auto"/>
    </w:pPr>
    <w:rPr>
      <w:rFonts w:ascii="Times New Roman" w:eastAsia="Times New Roman" w:hAnsi="Times New Roman" w:cs="Times New Roman"/>
      <w:sz w:val="24"/>
      <w:szCs w:val="24"/>
      <w:lang w:eastAsia="et-EE"/>
    </w:rPr>
  </w:style>
  <w:style w:type="paragraph" w:styleId="SK2">
    <w:name w:val="toc 2"/>
    <w:basedOn w:val="Normaallaad"/>
    <w:next w:val="Normaallaad"/>
    <w:autoRedefine/>
    <w:semiHidden/>
    <w:rsid w:val="00A55C02"/>
    <w:pPr>
      <w:spacing w:after="0" w:line="240" w:lineRule="auto"/>
      <w:ind w:left="240"/>
    </w:pPr>
    <w:rPr>
      <w:rFonts w:ascii="Times New Roman" w:eastAsia="Times New Roman" w:hAnsi="Times New Roman" w:cs="Times New Roman"/>
      <w:sz w:val="24"/>
      <w:szCs w:val="24"/>
      <w:lang w:eastAsia="et-EE"/>
    </w:rPr>
  </w:style>
  <w:style w:type="paragraph" w:styleId="SK3">
    <w:name w:val="toc 3"/>
    <w:basedOn w:val="Normaallaad"/>
    <w:next w:val="Normaallaad"/>
    <w:autoRedefine/>
    <w:semiHidden/>
    <w:rsid w:val="00A55C02"/>
    <w:pPr>
      <w:spacing w:after="0" w:line="240" w:lineRule="auto"/>
      <w:ind w:left="480"/>
    </w:pPr>
    <w:rPr>
      <w:rFonts w:ascii="Times New Roman" w:eastAsia="Times New Roman" w:hAnsi="Times New Roman" w:cs="Times New Roman"/>
      <w:sz w:val="24"/>
      <w:szCs w:val="24"/>
      <w:lang w:eastAsia="et-EE"/>
    </w:rPr>
  </w:style>
  <w:style w:type="character" w:styleId="Hperlink">
    <w:name w:val="Hyperlink"/>
    <w:basedOn w:val="Liguvaikefont"/>
    <w:uiPriority w:val="99"/>
    <w:rsid w:val="00A55C02"/>
    <w:rPr>
      <w:color w:val="0000FF"/>
      <w:u w:val="single"/>
    </w:rPr>
  </w:style>
  <w:style w:type="paragraph" w:styleId="Jalus">
    <w:name w:val="footer"/>
    <w:basedOn w:val="Normaallaad"/>
    <w:link w:val="JalusMrk"/>
    <w:rsid w:val="00A55C02"/>
    <w:pPr>
      <w:tabs>
        <w:tab w:val="center" w:pos="4536"/>
        <w:tab w:val="right" w:pos="9072"/>
      </w:tabs>
      <w:spacing w:after="0" w:line="240" w:lineRule="auto"/>
    </w:pPr>
    <w:rPr>
      <w:rFonts w:ascii="Times New Roman" w:eastAsia="Times New Roman" w:hAnsi="Times New Roman" w:cs="Times New Roman"/>
      <w:sz w:val="24"/>
      <w:szCs w:val="24"/>
      <w:lang w:eastAsia="et-EE"/>
    </w:rPr>
  </w:style>
  <w:style w:type="character" w:customStyle="1" w:styleId="JalusMrk">
    <w:name w:val="Jalus Märk"/>
    <w:basedOn w:val="Liguvaikefont"/>
    <w:link w:val="Jalus"/>
    <w:rsid w:val="00A55C02"/>
    <w:rPr>
      <w:rFonts w:ascii="Times New Roman" w:eastAsia="Times New Roman" w:hAnsi="Times New Roman" w:cs="Times New Roman"/>
      <w:sz w:val="24"/>
      <w:szCs w:val="24"/>
      <w:lang w:eastAsia="et-EE"/>
    </w:rPr>
  </w:style>
  <w:style w:type="character" w:styleId="Lehekljenumber">
    <w:name w:val="page number"/>
    <w:basedOn w:val="Liguvaikefont"/>
    <w:rsid w:val="00A55C02"/>
  </w:style>
  <w:style w:type="paragraph" w:styleId="Jutumullitekst">
    <w:name w:val="Balloon Text"/>
    <w:basedOn w:val="Normaallaad"/>
    <w:link w:val="JutumullitekstMrk"/>
    <w:uiPriority w:val="99"/>
    <w:semiHidden/>
    <w:unhideWhenUsed/>
    <w:rsid w:val="00A55C0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55C02"/>
    <w:rPr>
      <w:rFonts w:ascii="Tahoma" w:hAnsi="Tahoma" w:cs="Tahoma"/>
      <w:sz w:val="16"/>
      <w:szCs w:val="16"/>
    </w:rPr>
  </w:style>
  <w:style w:type="paragraph" w:styleId="Loendilik">
    <w:name w:val="List Paragraph"/>
    <w:basedOn w:val="Normaallaad"/>
    <w:uiPriority w:val="34"/>
    <w:qFormat/>
    <w:rsid w:val="00CC400F"/>
    <w:pPr>
      <w:ind w:left="720"/>
      <w:contextualSpacing/>
    </w:pPr>
  </w:style>
  <w:style w:type="paragraph" w:styleId="Pis">
    <w:name w:val="header"/>
    <w:basedOn w:val="Normaallaad"/>
    <w:link w:val="PisMrk"/>
    <w:uiPriority w:val="99"/>
    <w:unhideWhenUsed/>
    <w:rsid w:val="00F0428A"/>
    <w:pPr>
      <w:tabs>
        <w:tab w:val="center" w:pos="4536"/>
        <w:tab w:val="right" w:pos="9072"/>
      </w:tabs>
      <w:spacing w:after="0" w:line="240" w:lineRule="auto"/>
    </w:pPr>
  </w:style>
  <w:style w:type="character" w:customStyle="1" w:styleId="PisMrk">
    <w:name w:val="Päis Märk"/>
    <w:basedOn w:val="Liguvaikefont"/>
    <w:link w:val="Pis"/>
    <w:uiPriority w:val="99"/>
    <w:rsid w:val="00F0428A"/>
  </w:style>
  <w:style w:type="character" w:styleId="Klastatudhperlink">
    <w:name w:val="FollowedHyperlink"/>
    <w:basedOn w:val="Liguvaikefont"/>
    <w:uiPriority w:val="99"/>
    <w:semiHidden/>
    <w:unhideWhenUsed/>
    <w:rsid w:val="00FB0B3C"/>
    <w:rPr>
      <w:color w:val="800080"/>
      <w:u w:val="single"/>
    </w:rPr>
  </w:style>
  <w:style w:type="paragraph" w:customStyle="1" w:styleId="font5">
    <w:name w:val="font5"/>
    <w:basedOn w:val="Normaallaad"/>
    <w:rsid w:val="00FB0B3C"/>
    <w:pPr>
      <w:spacing w:before="100" w:beforeAutospacing="1" w:after="100" w:afterAutospacing="1" w:line="240" w:lineRule="auto"/>
    </w:pPr>
    <w:rPr>
      <w:rFonts w:ascii="Tahoma" w:eastAsia="Times New Roman" w:hAnsi="Tahoma" w:cs="Tahoma"/>
      <w:color w:val="000000"/>
      <w:sz w:val="16"/>
      <w:szCs w:val="16"/>
      <w:lang w:eastAsia="et-EE"/>
    </w:rPr>
  </w:style>
  <w:style w:type="paragraph" w:customStyle="1" w:styleId="font6">
    <w:name w:val="font6"/>
    <w:basedOn w:val="Normaallaad"/>
    <w:rsid w:val="00FB0B3C"/>
    <w:pPr>
      <w:spacing w:before="100" w:beforeAutospacing="1" w:after="100" w:afterAutospacing="1" w:line="240" w:lineRule="auto"/>
    </w:pPr>
    <w:rPr>
      <w:rFonts w:ascii="Tahoma" w:eastAsia="Times New Roman" w:hAnsi="Tahoma" w:cs="Tahoma"/>
      <w:b/>
      <w:bCs/>
      <w:color w:val="000000"/>
      <w:sz w:val="16"/>
      <w:szCs w:val="16"/>
      <w:lang w:eastAsia="et-EE"/>
    </w:rPr>
  </w:style>
  <w:style w:type="paragraph" w:customStyle="1" w:styleId="font7">
    <w:name w:val="font7"/>
    <w:basedOn w:val="Normaallaad"/>
    <w:rsid w:val="00FB0B3C"/>
    <w:pPr>
      <w:spacing w:before="100" w:beforeAutospacing="1" w:after="100" w:afterAutospacing="1" w:line="240" w:lineRule="auto"/>
    </w:pPr>
    <w:rPr>
      <w:rFonts w:ascii="Tahoma" w:eastAsia="Times New Roman" w:hAnsi="Tahoma" w:cs="Tahoma"/>
      <w:color w:val="000000"/>
      <w:sz w:val="18"/>
      <w:szCs w:val="18"/>
      <w:lang w:eastAsia="et-EE"/>
    </w:rPr>
  </w:style>
  <w:style w:type="paragraph" w:customStyle="1" w:styleId="font8">
    <w:name w:val="font8"/>
    <w:basedOn w:val="Normaallaad"/>
    <w:rsid w:val="00FB0B3C"/>
    <w:pPr>
      <w:spacing w:before="100" w:beforeAutospacing="1" w:after="100" w:afterAutospacing="1" w:line="240" w:lineRule="auto"/>
    </w:pPr>
    <w:rPr>
      <w:rFonts w:ascii="Tahoma" w:eastAsia="Times New Roman" w:hAnsi="Tahoma" w:cs="Tahoma"/>
      <w:b/>
      <w:bCs/>
      <w:color w:val="000000"/>
      <w:sz w:val="18"/>
      <w:szCs w:val="18"/>
      <w:lang w:eastAsia="et-EE"/>
    </w:rPr>
  </w:style>
  <w:style w:type="paragraph" w:customStyle="1" w:styleId="xl67">
    <w:name w:val="xl67"/>
    <w:basedOn w:val="Normaallaad"/>
    <w:rsid w:val="00FB0B3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8">
    <w:name w:val="xl68"/>
    <w:basedOn w:val="Normaallaad"/>
    <w:rsid w:val="00FB0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9">
    <w:name w:val="xl69"/>
    <w:basedOn w:val="Normaallaad"/>
    <w:rsid w:val="00FB0B3C"/>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16"/>
      <w:szCs w:val="16"/>
      <w:lang w:eastAsia="et-EE"/>
    </w:rPr>
  </w:style>
  <w:style w:type="paragraph" w:customStyle="1" w:styleId="xl70">
    <w:name w:val="xl70"/>
    <w:basedOn w:val="Normaallaad"/>
    <w:rsid w:val="00FB0B3C"/>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16"/>
      <w:szCs w:val="16"/>
      <w:lang w:eastAsia="et-EE"/>
    </w:rPr>
  </w:style>
  <w:style w:type="paragraph" w:customStyle="1" w:styleId="xl71">
    <w:name w:val="xl71"/>
    <w:basedOn w:val="Normaallaad"/>
    <w:rsid w:val="00FB0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t-EE"/>
    </w:rPr>
  </w:style>
  <w:style w:type="paragraph" w:customStyle="1" w:styleId="xl72">
    <w:name w:val="xl72"/>
    <w:basedOn w:val="Normaallaad"/>
    <w:rsid w:val="00FB0B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t-EE"/>
    </w:rPr>
  </w:style>
  <w:style w:type="paragraph" w:customStyle="1" w:styleId="xl73">
    <w:name w:val="xl73"/>
    <w:basedOn w:val="Normaallaad"/>
    <w:rsid w:val="00FB0B3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6"/>
      <w:szCs w:val="16"/>
      <w:lang w:eastAsia="et-EE"/>
    </w:rPr>
  </w:style>
  <w:style w:type="paragraph" w:customStyle="1" w:styleId="xl74">
    <w:name w:val="xl74"/>
    <w:basedOn w:val="Normaallaad"/>
    <w:rsid w:val="00FB0B3C"/>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Arial" w:eastAsia="Times New Roman" w:hAnsi="Arial" w:cs="Arial"/>
      <w:b/>
      <w:bCs/>
      <w:sz w:val="16"/>
      <w:szCs w:val="16"/>
      <w:lang w:eastAsia="et-EE"/>
    </w:rPr>
  </w:style>
  <w:style w:type="paragraph" w:customStyle="1" w:styleId="xl75">
    <w:name w:val="xl75"/>
    <w:basedOn w:val="Normaallaad"/>
    <w:rsid w:val="00FB0B3C"/>
    <w:pPr>
      <w:pBdr>
        <w:top w:val="single" w:sz="8" w:space="0" w:color="auto"/>
        <w:bottom w:val="single" w:sz="8" w:space="0" w:color="auto"/>
        <w:right w:val="single" w:sz="4" w:space="0" w:color="auto"/>
      </w:pBdr>
      <w:shd w:val="clear" w:color="000000" w:fill="CCFFCC"/>
      <w:spacing w:before="100" w:beforeAutospacing="1" w:after="100" w:afterAutospacing="1" w:line="240" w:lineRule="auto"/>
    </w:pPr>
    <w:rPr>
      <w:rFonts w:ascii="Arial" w:eastAsia="Times New Roman" w:hAnsi="Arial" w:cs="Arial"/>
      <w:b/>
      <w:bCs/>
      <w:sz w:val="16"/>
      <w:szCs w:val="16"/>
      <w:lang w:eastAsia="et-EE"/>
    </w:rPr>
  </w:style>
  <w:style w:type="paragraph" w:customStyle="1" w:styleId="xl76">
    <w:name w:val="xl76"/>
    <w:basedOn w:val="Normaallaad"/>
    <w:rsid w:val="00FB0B3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77">
    <w:name w:val="xl77"/>
    <w:basedOn w:val="Normaallaad"/>
    <w:rsid w:val="00FB0B3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et-EE"/>
    </w:rPr>
  </w:style>
  <w:style w:type="paragraph" w:customStyle="1" w:styleId="xl78">
    <w:name w:val="xl78"/>
    <w:basedOn w:val="Normaallaad"/>
    <w:rsid w:val="00FB0B3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t-EE"/>
    </w:rPr>
  </w:style>
  <w:style w:type="paragraph" w:customStyle="1" w:styleId="xl79">
    <w:name w:val="xl79"/>
    <w:basedOn w:val="Normaallaad"/>
    <w:rsid w:val="00FB0B3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et-EE"/>
    </w:rPr>
  </w:style>
  <w:style w:type="paragraph" w:customStyle="1" w:styleId="xl80">
    <w:name w:val="xl80"/>
    <w:basedOn w:val="Normaallaad"/>
    <w:rsid w:val="00FB0B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b/>
      <w:bCs/>
      <w:sz w:val="16"/>
      <w:szCs w:val="16"/>
      <w:lang w:eastAsia="et-EE"/>
    </w:rPr>
  </w:style>
  <w:style w:type="paragraph" w:customStyle="1" w:styleId="xl81">
    <w:name w:val="xl81"/>
    <w:basedOn w:val="Normaallaad"/>
    <w:rsid w:val="00FB0B3C"/>
    <w:pPr>
      <w:pBdr>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82">
    <w:name w:val="xl82"/>
    <w:basedOn w:val="Normaallaad"/>
    <w:rsid w:val="00FB0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16"/>
      <w:szCs w:val="16"/>
      <w:lang w:eastAsia="et-EE"/>
    </w:rPr>
  </w:style>
  <w:style w:type="paragraph" w:customStyle="1" w:styleId="xl83">
    <w:name w:val="xl83"/>
    <w:basedOn w:val="Normaallaad"/>
    <w:rsid w:val="00FB0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84">
    <w:name w:val="xl84"/>
    <w:basedOn w:val="Normaallaad"/>
    <w:rsid w:val="00FB0B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85">
    <w:name w:val="xl85"/>
    <w:basedOn w:val="Normaallaad"/>
    <w:rsid w:val="00FB0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86">
    <w:name w:val="xl86"/>
    <w:basedOn w:val="Normaallaad"/>
    <w:rsid w:val="00FB0B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87">
    <w:name w:val="xl87"/>
    <w:basedOn w:val="Normaallaad"/>
    <w:rsid w:val="00FB0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et-EE"/>
    </w:rPr>
  </w:style>
  <w:style w:type="paragraph" w:customStyle="1" w:styleId="xl88">
    <w:name w:val="xl88"/>
    <w:basedOn w:val="Normaallaad"/>
    <w:rsid w:val="00FB0B3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et-EE"/>
    </w:rPr>
  </w:style>
  <w:style w:type="paragraph" w:customStyle="1" w:styleId="xl89">
    <w:name w:val="xl89"/>
    <w:basedOn w:val="Normaallaad"/>
    <w:rsid w:val="00FB0B3C"/>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color w:val="FF0000"/>
      <w:sz w:val="16"/>
      <w:szCs w:val="16"/>
      <w:lang w:eastAsia="et-EE"/>
    </w:rPr>
  </w:style>
  <w:style w:type="paragraph" w:customStyle="1" w:styleId="xl90">
    <w:name w:val="xl90"/>
    <w:basedOn w:val="Normaallaad"/>
    <w:rsid w:val="00FB0B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6"/>
      <w:szCs w:val="16"/>
      <w:lang w:eastAsia="et-EE"/>
    </w:rPr>
  </w:style>
  <w:style w:type="paragraph" w:customStyle="1" w:styleId="xl91">
    <w:name w:val="xl91"/>
    <w:basedOn w:val="Normaallaad"/>
    <w:rsid w:val="00FB0B3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FF0000"/>
      <w:sz w:val="16"/>
      <w:szCs w:val="16"/>
      <w:lang w:eastAsia="et-EE"/>
    </w:rPr>
  </w:style>
  <w:style w:type="paragraph" w:customStyle="1" w:styleId="xl92">
    <w:name w:val="xl92"/>
    <w:basedOn w:val="Normaallaad"/>
    <w:rsid w:val="00FB0B3C"/>
    <w:pPr>
      <w:pBdr>
        <w:left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93">
    <w:name w:val="xl93"/>
    <w:basedOn w:val="Normaallaad"/>
    <w:rsid w:val="00FB0B3C"/>
    <w:pPr>
      <w:pBdr>
        <w:left w:val="single" w:sz="4" w:space="0" w:color="auto"/>
        <w:right w:val="single" w:sz="8"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94">
    <w:name w:val="xl94"/>
    <w:basedOn w:val="Normaallaad"/>
    <w:rsid w:val="00FB0B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et-EE"/>
    </w:rPr>
  </w:style>
  <w:style w:type="table" w:styleId="Kontuurtabel">
    <w:name w:val="Table Grid"/>
    <w:basedOn w:val="Normaaltabel"/>
    <w:uiPriority w:val="59"/>
    <w:rsid w:val="0044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5">
    <w:name w:val="xl95"/>
    <w:basedOn w:val="Normaallaad"/>
    <w:rsid w:val="005B2D6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96">
    <w:name w:val="xl96"/>
    <w:basedOn w:val="Normaallaad"/>
    <w:rsid w:val="005B2D6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97">
    <w:name w:val="xl97"/>
    <w:basedOn w:val="Normaallaad"/>
    <w:rsid w:val="005B2D6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98">
    <w:name w:val="xl98"/>
    <w:basedOn w:val="Normaallaad"/>
    <w:rsid w:val="005B2D6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99">
    <w:name w:val="xl99"/>
    <w:basedOn w:val="Normaallaad"/>
    <w:rsid w:val="005B2D6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100">
    <w:name w:val="xl100"/>
    <w:basedOn w:val="Normaallaad"/>
    <w:rsid w:val="005B2D6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01">
    <w:name w:val="xl101"/>
    <w:basedOn w:val="Normaallaad"/>
    <w:rsid w:val="005B2D6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02">
    <w:name w:val="xl102"/>
    <w:basedOn w:val="Normaallaad"/>
    <w:rsid w:val="005B2D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103">
    <w:name w:val="xl103"/>
    <w:basedOn w:val="Normaallaad"/>
    <w:rsid w:val="005B2D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FF0000"/>
      <w:sz w:val="16"/>
      <w:szCs w:val="16"/>
      <w:lang w:eastAsia="et-EE"/>
    </w:rPr>
  </w:style>
  <w:style w:type="paragraph" w:customStyle="1" w:styleId="xl104">
    <w:name w:val="xl104"/>
    <w:basedOn w:val="Normaallaad"/>
    <w:rsid w:val="005B2D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05">
    <w:name w:val="xl105"/>
    <w:basedOn w:val="Normaallaad"/>
    <w:rsid w:val="005B2D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et-EE"/>
    </w:rPr>
  </w:style>
  <w:style w:type="paragraph" w:customStyle="1" w:styleId="xl106">
    <w:name w:val="xl106"/>
    <w:basedOn w:val="Normaallaad"/>
    <w:rsid w:val="005B2D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107">
    <w:name w:val="xl107"/>
    <w:basedOn w:val="Normaallaad"/>
    <w:rsid w:val="005B2D65"/>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08">
    <w:name w:val="xl108"/>
    <w:basedOn w:val="Normaallaad"/>
    <w:rsid w:val="005B2D6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09">
    <w:name w:val="xl109"/>
    <w:basedOn w:val="Normaallaad"/>
    <w:rsid w:val="005B2D65"/>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10">
    <w:name w:val="xl110"/>
    <w:basedOn w:val="Normaallaad"/>
    <w:rsid w:val="005B2D6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111">
    <w:name w:val="xl111"/>
    <w:basedOn w:val="Normaallaad"/>
    <w:rsid w:val="005B2D65"/>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12">
    <w:name w:val="xl112"/>
    <w:basedOn w:val="Normaallaad"/>
    <w:rsid w:val="005B2D65"/>
    <w:pPr>
      <w:pBdr>
        <w:left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13">
    <w:name w:val="xl113"/>
    <w:basedOn w:val="Normaallaad"/>
    <w:rsid w:val="005B2D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16"/>
      <w:szCs w:val="16"/>
      <w:lang w:eastAsia="et-EE"/>
    </w:rPr>
  </w:style>
  <w:style w:type="paragraph" w:customStyle="1" w:styleId="xl114">
    <w:name w:val="xl114"/>
    <w:basedOn w:val="Normaallaad"/>
    <w:rsid w:val="005B2D6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115">
    <w:name w:val="xl115"/>
    <w:basedOn w:val="Normaallaad"/>
    <w:rsid w:val="005B2D6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116">
    <w:name w:val="xl116"/>
    <w:basedOn w:val="Normaallaad"/>
    <w:rsid w:val="005B2D6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color w:val="FF0000"/>
      <w:sz w:val="16"/>
      <w:szCs w:val="16"/>
      <w:lang w:eastAsia="et-EE"/>
    </w:rPr>
  </w:style>
  <w:style w:type="paragraph" w:customStyle="1" w:styleId="xl117">
    <w:name w:val="xl117"/>
    <w:basedOn w:val="Normaallaad"/>
    <w:rsid w:val="005B2D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16"/>
      <w:szCs w:val="16"/>
      <w:lang w:eastAsia="et-EE"/>
    </w:rPr>
  </w:style>
  <w:style w:type="paragraph" w:customStyle="1" w:styleId="xl118">
    <w:name w:val="xl118"/>
    <w:basedOn w:val="Normaallaad"/>
    <w:rsid w:val="005B2D6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et-EE"/>
    </w:rPr>
  </w:style>
  <w:style w:type="paragraph" w:customStyle="1" w:styleId="xl119">
    <w:name w:val="xl119"/>
    <w:basedOn w:val="Normaallaad"/>
    <w:rsid w:val="005B2D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eastAsia="et-EE"/>
    </w:rPr>
  </w:style>
  <w:style w:type="paragraph" w:customStyle="1" w:styleId="xl120">
    <w:name w:val="xl120"/>
    <w:basedOn w:val="Normaallaad"/>
    <w:rsid w:val="005B2D6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21">
    <w:name w:val="xl121"/>
    <w:basedOn w:val="Normaallaad"/>
    <w:rsid w:val="005B2D6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eastAsia="et-EE"/>
    </w:rPr>
  </w:style>
  <w:style w:type="paragraph" w:customStyle="1" w:styleId="font9">
    <w:name w:val="font9"/>
    <w:basedOn w:val="Normaallaad"/>
    <w:rsid w:val="00DD3C87"/>
    <w:pPr>
      <w:spacing w:before="100" w:beforeAutospacing="1" w:after="100" w:afterAutospacing="1" w:line="240" w:lineRule="auto"/>
    </w:pPr>
    <w:rPr>
      <w:rFonts w:ascii="Segoe UI" w:eastAsia="Times New Roman" w:hAnsi="Segoe UI" w:cs="Segoe UI"/>
      <w:color w:val="000000"/>
      <w:sz w:val="18"/>
      <w:szCs w:val="18"/>
      <w:lang w:eastAsia="et-EE"/>
    </w:rPr>
  </w:style>
  <w:style w:type="paragraph" w:customStyle="1" w:styleId="font10">
    <w:name w:val="font10"/>
    <w:basedOn w:val="Normaallaad"/>
    <w:rsid w:val="00DD3C87"/>
    <w:pPr>
      <w:spacing w:before="100" w:beforeAutospacing="1" w:after="100" w:afterAutospacing="1" w:line="240" w:lineRule="auto"/>
    </w:pPr>
    <w:rPr>
      <w:rFonts w:ascii="Segoe UI" w:eastAsia="Times New Roman" w:hAnsi="Segoe UI" w:cs="Segoe UI"/>
      <w:b/>
      <w:bCs/>
      <w:color w:val="000000"/>
      <w:sz w:val="18"/>
      <w:szCs w:val="18"/>
      <w:lang w:eastAsia="et-EE"/>
    </w:rPr>
  </w:style>
  <w:style w:type="paragraph" w:customStyle="1" w:styleId="xl122">
    <w:name w:val="xl122"/>
    <w:basedOn w:val="Normaallaad"/>
    <w:rsid w:val="00DD3C8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Arial" w:eastAsia="Times New Roman" w:hAnsi="Arial" w:cs="Arial"/>
      <w:b/>
      <w:bCs/>
      <w:sz w:val="16"/>
      <w:szCs w:val="16"/>
      <w:lang w:eastAsia="et-EE"/>
    </w:rPr>
  </w:style>
  <w:style w:type="paragraph" w:customStyle="1" w:styleId="xl123">
    <w:name w:val="xl123"/>
    <w:basedOn w:val="Normaallaad"/>
    <w:rsid w:val="00DD3C8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t-EE"/>
    </w:rPr>
  </w:style>
  <w:style w:type="paragraph" w:customStyle="1" w:styleId="xl124">
    <w:name w:val="xl124"/>
    <w:basedOn w:val="Normaallaad"/>
    <w:rsid w:val="00DD3C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et-EE"/>
    </w:rPr>
  </w:style>
  <w:style w:type="paragraph" w:customStyle="1" w:styleId="xl125">
    <w:name w:val="xl125"/>
    <w:basedOn w:val="Normaallaad"/>
    <w:rsid w:val="00DD3C87"/>
    <w:pPr>
      <w:pBdr>
        <w:top w:val="single" w:sz="4" w:space="0" w:color="000000"/>
        <w:left w:val="single" w:sz="4" w:space="0" w:color="000000"/>
        <w:bottom w:val="single" w:sz="4" w:space="0" w:color="000000"/>
        <w:right w:val="single" w:sz="4" w:space="0" w:color="000000"/>
      </w:pBdr>
      <w:shd w:val="clear" w:color="000000" w:fill="D8E4BC"/>
      <w:spacing w:before="100" w:beforeAutospacing="1" w:after="100" w:afterAutospacing="1" w:line="240" w:lineRule="auto"/>
    </w:pPr>
    <w:rPr>
      <w:rFonts w:ascii="Arial" w:eastAsia="Times New Roman" w:hAnsi="Arial" w:cs="Arial"/>
      <w:sz w:val="16"/>
      <w:szCs w:val="16"/>
      <w:lang w:eastAsia="et-EE"/>
    </w:rPr>
  </w:style>
  <w:style w:type="paragraph" w:customStyle="1" w:styleId="xl126">
    <w:name w:val="xl126"/>
    <w:basedOn w:val="Normaallaad"/>
    <w:rsid w:val="00DD3C87"/>
    <w:pPr>
      <w:pBdr>
        <w:top w:val="single" w:sz="4" w:space="0" w:color="000000"/>
        <w:left w:val="single" w:sz="4" w:space="0" w:color="000000"/>
        <w:bottom w:val="single" w:sz="4" w:space="0" w:color="000000"/>
        <w:right w:val="single" w:sz="8" w:space="0" w:color="000000"/>
      </w:pBdr>
      <w:shd w:val="clear" w:color="000000" w:fill="D8E4BC"/>
      <w:spacing w:before="100" w:beforeAutospacing="1" w:after="100" w:afterAutospacing="1" w:line="240" w:lineRule="auto"/>
    </w:pPr>
    <w:rPr>
      <w:rFonts w:ascii="Arial" w:eastAsia="Times New Roman" w:hAnsi="Arial" w:cs="Arial"/>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0258">
      <w:bodyDiv w:val="1"/>
      <w:marLeft w:val="0"/>
      <w:marRight w:val="0"/>
      <w:marTop w:val="0"/>
      <w:marBottom w:val="0"/>
      <w:divBdr>
        <w:top w:val="none" w:sz="0" w:space="0" w:color="auto"/>
        <w:left w:val="none" w:sz="0" w:space="0" w:color="auto"/>
        <w:bottom w:val="none" w:sz="0" w:space="0" w:color="auto"/>
        <w:right w:val="none" w:sz="0" w:space="0" w:color="auto"/>
      </w:divBdr>
    </w:div>
    <w:div w:id="506483693">
      <w:bodyDiv w:val="1"/>
      <w:marLeft w:val="0"/>
      <w:marRight w:val="0"/>
      <w:marTop w:val="0"/>
      <w:marBottom w:val="0"/>
      <w:divBdr>
        <w:top w:val="none" w:sz="0" w:space="0" w:color="auto"/>
        <w:left w:val="none" w:sz="0" w:space="0" w:color="auto"/>
        <w:bottom w:val="none" w:sz="0" w:space="0" w:color="auto"/>
        <w:right w:val="none" w:sz="0" w:space="0" w:color="auto"/>
      </w:divBdr>
    </w:div>
    <w:div w:id="699861147">
      <w:bodyDiv w:val="1"/>
      <w:marLeft w:val="0"/>
      <w:marRight w:val="0"/>
      <w:marTop w:val="0"/>
      <w:marBottom w:val="0"/>
      <w:divBdr>
        <w:top w:val="none" w:sz="0" w:space="0" w:color="auto"/>
        <w:left w:val="none" w:sz="0" w:space="0" w:color="auto"/>
        <w:bottom w:val="none" w:sz="0" w:space="0" w:color="auto"/>
        <w:right w:val="none" w:sz="0" w:space="0" w:color="auto"/>
      </w:divBdr>
    </w:div>
    <w:div w:id="725760135">
      <w:bodyDiv w:val="1"/>
      <w:marLeft w:val="0"/>
      <w:marRight w:val="0"/>
      <w:marTop w:val="0"/>
      <w:marBottom w:val="0"/>
      <w:divBdr>
        <w:top w:val="none" w:sz="0" w:space="0" w:color="auto"/>
        <w:left w:val="none" w:sz="0" w:space="0" w:color="auto"/>
        <w:bottom w:val="none" w:sz="0" w:space="0" w:color="auto"/>
        <w:right w:val="none" w:sz="0" w:space="0" w:color="auto"/>
      </w:divBdr>
    </w:div>
    <w:div w:id="787510169">
      <w:bodyDiv w:val="1"/>
      <w:marLeft w:val="0"/>
      <w:marRight w:val="0"/>
      <w:marTop w:val="0"/>
      <w:marBottom w:val="0"/>
      <w:divBdr>
        <w:top w:val="none" w:sz="0" w:space="0" w:color="auto"/>
        <w:left w:val="none" w:sz="0" w:space="0" w:color="auto"/>
        <w:bottom w:val="none" w:sz="0" w:space="0" w:color="auto"/>
        <w:right w:val="none" w:sz="0" w:space="0" w:color="auto"/>
      </w:divBdr>
    </w:div>
    <w:div w:id="790171151">
      <w:bodyDiv w:val="1"/>
      <w:marLeft w:val="0"/>
      <w:marRight w:val="0"/>
      <w:marTop w:val="0"/>
      <w:marBottom w:val="0"/>
      <w:divBdr>
        <w:top w:val="none" w:sz="0" w:space="0" w:color="auto"/>
        <w:left w:val="none" w:sz="0" w:space="0" w:color="auto"/>
        <w:bottom w:val="none" w:sz="0" w:space="0" w:color="auto"/>
        <w:right w:val="none" w:sz="0" w:space="0" w:color="auto"/>
      </w:divBdr>
    </w:div>
    <w:div w:id="818810563">
      <w:bodyDiv w:val="1"/>
      <w:marLeft w:val="0"/>
      <w:marRight w:val="0"/>
      <w:marTop w:val="0"/>
      <w:marBottom w:val="0"/>
      <w:divBdr>
        <w:top w:val="none" w:sz="0" w:space="0" w:color="auto"/>
        <w:left w:val="none" w:sz="0" w:space="0" w:color="auto"/>
        <w:bottom w:val="none" w:sz="0" w:space="0" w:color="auto"/>
        <w:right w:val="none" w:sz="0" w:space="0" w:color="auto"/>
      </w:divBdr>
    </w:div>
    <w:div w:id="837620096">
      <w:bodyDiv w:val="1"/>
      <w:marLeft w:val="0"/>
      <w:marRight w:val="0"/>
      <w:marTop w:val="0"/>
      <w:marBottom w:val="0"/>
      <w:divBdr>
        <w:top w:val="none" w:sz="0" w:space="0" w:color="auto"/>
        <w:left w:val="none" w:sz="0" w:space="0" w:color="auto"/>
        <w:bottom w:val="none" w:sz="0" w:space="0" w:color="auto"/>
        <w:right w:val="none" w:sz="0" w:space="0" w:color="auto"/>
      </w:divBdr>
    </w:div>
    <w:div w:id="904530432">
      <w:bodyDiv w:val="1"/>
      <w:marLeft w:val="0"/>
      <w:marRight w:val="0"/>
      <w:marTop w:val="0"/>
      <w:marBottom w:val="0"/>
      <w:divBdr>
        <w:top w:val="none" w:sz="0" w:space="0" w:color="auto"/>
        <w:left w:val="none" w:sz="0" w:space="0" w:color="auto"/>
        <w:bottom w:val="none" w:sz="0" w:space="0" w:color="auto"/>
        <w:right w:val="none" w:sz="0" w:space="0" w:color="auto"/>
      </w:divBdr>
    </w:div>
    <w:div w:id="976182893">
      <w:bodyDiv w:val="1"/>
      <w:marLeft w:val="0"/>
      <w:marRight w:val="0"/>
      <w:marTop w:val="0"/>
      <w:marBottom w:val="0"/>
      <w:divBdr>
        <w:top w:val="none" w:sz="0" w:space="0" w:color="auto"/>
        <w:left w:val="none" w:sz="0" w:space="0" w:color="auto"/>
        <w:bottom w:val="none" w:sz="0" w:space="0" w:color="auto"/>
        <w:right w:val="none" w:sz="0" w:space="0" w:color="auto"/>
      </w:divBdr>
    </w:div>
    <w:div w:id="1049455608">
      <w:bodyDiv w:val="1"/>
      <w:marLeft w:val="0"/>
      <w:marRight w:val="0"/>
      <w:marTop w:val="0"/>
      <w:marBottom w:val="0"/>
      <w:divBdr>
        <w:top w:val="none" w:sz="0" w:space="0" w:color="auto"/>
        <w:left w:val="none" w:sz="0" w:space="0" w:color="auto"/>
        <w:bottom w:val="none" w:sz="0" w:space="0" w:color="auto"/>
        <w:right w:val="none" w:sz="0" w:space="0" w:color="auto"/>
      </w:divBdr>
    </w:div>
    <w:div w:id="1101686772">
      <w:bodyDiv w:val="1"/>
      <w:marLeft w:val="0"/>
      <w:marRight w:val="0"/>
      <w:marTop w:val="0"/>
      <w:marBottom w:val="0"/>
      <w:divBdr>
        <w:top w:val="none" w:sz="0" w:space="0" w:color="auto"/>
        <w:left w:val="none" w:sz="0" w:space="0" w:color="auto"/>
        <w:bottom w:val="none" w:sz="0" w:space="0" w:color="auto"/>
        <w:right w:val="none" w:sz="0" w:space="0" w:color="auto"/>
      </w:divBdr>
    </w:div>
    <w:div w:id="1139033579">
      <w:bodyDiv w:val="1"/>
      <w:marLeft w:val="0"/>
      <w:marRight w:val="0"/>
      <w:marTop w:val="0"/>
      <w:marBottom w:val="0"/>
      <w:divBdr>
        <w:top w:val="none" w:sz="0" w:space="0" w:color="auto"/>
        <w:left w:val="none" w:sz="0" w:space="0" w:color="auto"/>
        <w:bottom w:val="none" w:sz="0" w:space="0" w:color="auto"/>
        <w:right w:val="none" w:sz="0" w:space="0" w:color="auto"/>
      </w:divBdr>
    </w:div>
    <w:div w:id="1186017578">
      <w:bodyDiv w:val="1"/>
      <w:marLeft w:val="0"/>
      <w:marRight w:val="0"/>
      <w:marTop w:val="0"/>
      <w:marBottom w:val="0"/>
      <w:divBdr>
        <w:top w:val="none" w:sz="0" w:space="0" w:color="auto"/>
        <w:left w:val="none" w:sz="0" w:space="0" w:color="auto"/>
        <w:bottom w:val="none" w:sz="0" w:space="0" w:color="auto"/>
        <w:right w:val="none" w:sz="0" w:space="0" w:color="auto"/>
      </w:divBdr>
    </w:div>
    <w:div w:id="1194880657">
      <w:bodyDiv w:val="1"/>
      <w:marLeft w:val="0"/>
      <w:marRight w:val="0"/>
      <w:marTop w:val="0"/>
      <w:marBottom w:val="0"/>
      <w:divBdr>
        <w:top w:val="none" w:sz="0" w:space="0" w:color="auto"/>
        <w:left w:val="none" w:sz="0" w:space="0" w:color="auto"/>
        <w:bottom w:val="none" w:sz="0" w:space="0" w:color="auto"/>
        <w:right w:val="none" w:sz="0" w:space="0" w:color="auto"/>
      </w:divBdr>
    </w:div>
    <w:div w:id="1202404709">
      <w:bodyDiv w:val="1"/>
      <w:marLeft w:val="0"/>
      <w:marRight w:val="0"/>
      <w:marTop w:val="0"/>
      <w:marBottom w:val="0"/>
      <w:divBdr>
        <w:top w:val="none" w:sz="0" w:space="0" w:color="auto"/>
        <w:left w:val="none" w:sz="0" w:space="0" w:color="auto"/>
        <w:bottom w:val="none" w:sz="0" w:space="0" w:color="auto"/>
        <w:right w:val="none" w:sz="0" w:space="0" w:color="auto"/>
      </w:divBdr>
    </w:div>
    <w:div w:id="1217660624">
      <w:bodyDiv w:val="1"/>
      <w:marLeft w:val="0"/>
      <w:marRight w:val="0"/>
      <w:marTop w:val="0"/>
      <w:marBottom w:val="0"/>
      <w:divBdr>
        <w:top w:val="none" w:sz="0" w:space="0" w:color="auto"/>
        <w:left w:val="none" w:sz="0" w:space="0" w:color="auto"/>
        <w:bottom w:val="none" w:sz="0" w:space="0" w:color="auto"/>
        <w:right w:val="none" w:sz="0" w:space="0" w:color="auto"/>
      </w:divBdr>
    </w:div>
    <w:div w:id="1223059039">
      <w:bodyDiv w:val="1"/>
      <w:marLeft w:val="0"/>
      <w:marRight w:val="0"/>
      <w:marTop w:val="0"/>
      <w:marBottom w:val="0"/>
      <w:divBdr>
        <w:top w:val="none" w:sz="0" w:space="0" w:color="auto"/>
        <w:left w:val="none" w:sz="0" w:space="0" w:color="auto"/>
        <w:bottom w:val="none" w:sz="0" w:space="0" w:color="auto"/>
        <w:right w:val="none" w:sz="0" w:space="0" w:color="auto"/>
      </w:divBdr>
    </w:div>
    <w:div w:id="1251817586">
      <w:bodyDiv w:val="1"/>
      <w:marLeft w:val="0"/>
      <w:marRight w:val="0"/>
      <w:marTop w:val="0"/>
      <w:marBottom w:val="0"/>
      <w:divBdr>
        <w:top w:val="none" w:sz="0" w:space="0" w:color="auto"/>
        <w:left w:val="none" w:sz="0" w:space="0" w:color="auto"/>
        <w:bottom w:val="none" w:sz="0" w:space="0" w:color="auto"/>
        <w:right w:val="none" w:sz="0" w:space="0" w:color="auto"/>
      </w:divBdr>
    </w:div>
    <w:div w:id="1254633846">
      <w:bodyDiv w:val="1"/>
      <w:marLeft w:val="0"/>
      <w:marRight w:val="0"/>
      <w:marTop w:val="0"/>
      <w:marBottom w:val="0"/>
      <w:divBdr>
        <w:top w:val="none" w:sz="0" w:space="0" w:color="auto"/>
        <w:left w:val="none" w:sz="0" w:space="0" w:color="auto"/>
        <w:bottom w:val="none" w:sz="0" w:space="0" w:color="auto"/>
        <w:right w:val="none" w:sz="0" w:space="0" w:color="auto"/>
      </w:divBdr>
    </w:div>
    <w:div w:id="1334257519">
      <w:bodyDiv w:val="1"/>
      <w:marLeft w:val="0"/>
      <w:marRight w:val="0"/>
      <w:marTop w:val="0"/>
      <w:marBottom w:val="0"/>
      <w:divBdr>
        <w:top w:val="none" w:sz="0" w:space="0" w:color="auto"/>
        <w:left w:val="none" w:sz="0" w:space="0" w:color="auto"/>
        <w:bottom w:val="none" w:sz="0" w:space="0" w:color="auto"/>
        <w:right w:val="none" w:sz="0" w:space="0" w:color="auto"/>
      </w:divBdr>
    </w:div>
    <w:div w:id="1361709547">
      <w:bodyDiv w:val="1"/>
      <w:marLeft w:val="0"/>
      <w:marRight w:val="0"/>
      <w:marTop w:val="0"/>
      <w:marBottom w:val="0"/>
      <w:divBdr>
        <w:top w:val="none" w:sz="0" w:space="0" w:color="auto"/>
        <w:left w:val="none" w:sz="0" w:space="0" w:color="auto"/>
        <w:bottom w:val="none" w:sz="0" w:space="0" w:color="auto"/>
        <w:right w:val="none" w:sz="0" w:space="0" w:color="auto"/>
      </w:divBdr>
    </w:div>
    <w:div w:id="1371301573">
      <w:bodyDiv w:val="1"/>
      <w:marLeft w:val="0"/>
      <w:marRight w:val="0"/>
      <w:marTop w:val="0"/>
      <w:marBottom w:val="0"/>
      <w:divBdr>
        <w:top w:val="none" w:sz="0" w:space="0" w:color="auto"/>
        <w:left w:val="none" w:sz="0" w:space="0" w:color="auto"/>
        <w:bottom w:val="none" w:sz="0" w:space="0" w:color="auto"/>
        <w:right w:val="none" w:sz="0" w:space="0" w:color="auto"/>
      </w:divBdr>
    </w:div>
    <w:div w:id="1407142943">
      <w:bodyDiv w:val="1"/>
      <w:marLeft w:val="0"/>
      <w:marRight w:val="0"/>
      <w:marTop w:val="0"/>
      <w:marBottom w:val="0"/>
      <w:divBdr>
        <w:top w:val="none" w:sz="0" w:space="0" w:color="auto"/>
        <w:left w:val="none" w:sz="0" w:space="0" w:color="auto"/>
        <w:bottom w:val="none" w:sz="0" w:space="0" w:color="auto"/>
        <w:right w:val="none" w:sz="0" w:space="0" w:color="auto"/>
      </w:divBdr>
    </w:div>
    <w:div w:id="1412582890">
      <w:bodyDiv w:val="1"/>
      <w:marLeft w:val="0"/>
      <w:marRight w:val="0"/>
      <w:marTop w:val="0"/>
      <w:marBottom w:val="0"/>
      <w:divBdr>
        <w:top w:val="none" w:sz="0" w:space="0" w:color="auto"/>
        <w:left w:val="none" w:sz="0" w:space="0" w:color="auto"/>
        <w:bottom w:val="none" w:sz="0" w:space="0" w:color="auto"/>
        <w:right w:val="none" w:sz="0" w:space="0" w:color="auto"/>
      </w:divBdr>
    </w:div>
    <w:div w:id="1432554545">
      <w:bodyDiv w:val="1"/>
      <w:marLeft w:val="0"/>
      <w:marRight w:val="0"/>
      <w:marTop w:val="0"/>
      <w:marBottom w:val="0"/>
      <w:divBdr>
        <w:top w:val="none" w:sz="0" w:space="0" w:color="auto"/>
        <w:left w:val="none" w:sz="0" w:space="0" w:color="auto"/>
        <w:bottom w:val="none" w:sz="0" w:space="0" w:color="auto"/>
        <w:right w:val="none" w:sz="0" w:space="0" w:color="auto"/>
      </w:divBdr>
    </w:div>
    <w:div w:id="1516647774">
      <w:bodyDiv w:val="1"/>
      <w:marLeft w:val="0"/>
      <w:marRight w:val="0"/>
      <w:marTop w:val="0"/>
      <w:marBottom w:val="0"/>
      <w:divBdr>
        <w:top w:val="none" w:sz="0" w:space="0" w:color="auto"/>
        <w:left w:val="none" w:sz="0" w:space="0" w:color="auto"/>
        <w:bottom w:val="none" w:sz="0" w:space="0" w:color="auto"/>
        <w:right w:val="none" w:sz="0" w:space="0" w:color="auto"/>
      </w:divBdr>
    </w:div>
    <w:div w:id="1566648452">
      <w:bodyDiv w:val="1"/>
      <w:marLeft w:val="0"/>
      <w:marRight w:val="0"/>
      <w:marTop w:val="0"/>
      <w:marBottom w:val="0"/>
      <w:divBdr>
        <w:top w:val="none" w:sz="0" w:space="0" w:color="auto"/>
        <w:left w:val="none" w:sz="0" w:space="0" w:color="auto"/>
        <w:bottom w:val="none" w:sz="0" w:space="0" w:color="auto"/>
        <w:right w:val="none" w:sz="0" w:space="0" w:color="auto"/>
      </w:divBdr>
    </w:div>
    <w:div w:id="1631474932">
      <w:bodyDiv w:val="1"/>
      <w:marLeft w:val="0"/>
      <w:marRight w:val="0"/>
      <w:marTop w:val="0"/>
      <w:marBottom w:val="0"/>
      <w:divBdr>
        <w:top w:val="none" w:sz="0" w:space="0" w:color="auto"/>
        <w:left w:val="none" w:sz="0" w:space="0" w:color="auto"/>
        <w:bottom w:val="none" w:sz="0" w:space="0" w:color="auto"/>
        <w:right w:val="none" w:sz="0" w:space="0" w:color="auto"/>
      </w:divBdr>
    </w:div>
    <w:div w:id="1668360544">
      <w:bodyDiv w:val="1"/>
      <w:marLeft w:val="0"/>
      <w:marRight w:val="0"/>
      <w:marTop w:val="0"/>
      <w:marBottom w:val="0"/>
      <w:divBdr>
        <w:top w:val="none" w:sz="0" w:space="0" w:color="auto"/>
        <w:left w:val="none" w:sz="0" w:space="0" w:color="auto"/>
        <w:bottom w:val="none" w:sz="0" w:space="0" w:color="auto"/>
        <w:right w:val="none" w:sz="0" w:space="0" w:color="auto"/>
      </w:divBdr>
    </w:div>
    <w:div w:id="1882939194">
      <w:bodyDiv w:val="1"/>
      <w:marLeft w:val="0"/>
      <w:marRight w:val="0"/>
      <w:marTop w:val="0"/>
      <w:marBottom w:val="0"/>
      <w:divBdr>
        <w:top w:val="none" w:sz="0" w:space="0" w:color="auto"/>
        <w:left w:val="none" w:sz="0" w:space="0" w:color="auto"/>
        <w:bottom w:val="none" w:sz="0" w:space="0" w:color="auto"/>
        <w:right w:val="none" w:sz="0" w:space="0" w:color="auto"/>
      </w:divBdr>
    </w:div>
    <w:div w:id="1914075790">
      <w:bodyDiv w:val="1"/>
      <w:marLeft w:val="0"/>
      <w:marRight w:val="0"/>
      <w:marTop w:val="0"/>
      <w:marBottom w:val="0"/>
      <w:divBdr>
        <w:top w:val="none" w:sz="0" w:space="0" w:color="auto"/>
        <w:left w:val="none" w:sz="0" w:space="0" w:color="auto"/>
        <w:bottom w:val="none" w:sz="0" w:space="0" w:color="auto"/>
        <w:right w:val="none" w:sz="0" w:space="0" w:color="auto"/>
      </w:divBdr>
    </w:div>
    <w:div w:id="1917549843">
      <w:bodyDiv w:val="1"/>
      <w:marLeft w:val="0"/>
      <w:marRight w:val="0"/>
      <w:marTop w:val="0"/>
      <w:marBottom w:val="0"/>
      <w:divBdr>
        <w:top w:val="none" w:sz="0" w:space="0" w:color="auto"/>
        <w:left w:val="none" w:sz="0" w:space="0" w:color="auto"/>
        <w:bottom w:val="none" w:sz="0" w:space="0" w:color="auto"/>
        <w:right w:val="none" w:sz="0" w:space="0" w:color="auto"/>
      </w:divBdr>
    </w:div>
    <w:div w:id="1924218509">
      <w:bodyDiv w:val="1"/>
      <w:marLeft w:val="0"/>
      <w:marRight w:val="0"/>
      <w:marTop w:val="0"/>
      <w:marBottom w:val="0"/>
      <w:divBdr>
        <w:top w:val="none" w:sz="0" w:space="0" w:color="auto"/>
        <w:left w:val="none" w:sz="0" w:space="0" w:color="auto"/>
        <w:bottom w:val="none" w:sz="0" w:space="0" w:color="auto"/>
        <w:right w:val="none" w:sz="0" w:space="0" w:color="auto"/>
      </w:divBdr>
    </w:div>
    <w:div w:id="2016688235">
      <w:bodyDiv w:val="1"/>
      <w:marLeft w:val="0"/>
      <w:marRight w:val="0"/>
      <w:marTop w:val="0"/>
      <w:marBottom w:val="0"/>
      <w:divBdr>
        <w:top w:val="none" w:sz="0" w:space="0" w:color="auto"/>
        <w:left w:val="none" w:sz="0" w:space="0" w:color="auto"/>
        <w:bottom w:val="none" w:sz="0" w:space="0" w:color="auto"/>
        <w:right w:val="none" w:sz="0" w:space="0" w:color="auto"/>
      </w:divBdr>
    </w:div>
    <w:div w:id="2034187399">
      <w:bodyDiv w:val="1"/>
      <w:marLeft w:val="0"/>
      <w:marRight w:val="0"/>
      <w:marTop w:val="0"/>
      <w:marBottom w:val="0"/>
      <w:divBdr>
        <w:top w:val="none" w:sz="0" w:space="0" w:color="auto"/>
        <w:left w:val="none" w:sz="0" w:space="0" w:color="auto"/>
        <w:bottom w:val="none" w:sz="0" w:space="0" w:color="auto"/>
        <w:right w:val="none" w:sz="0" w:space="0" w:color="auto"/>
      </w:divBdr>
    </w:div>
    <w:div w:id="2046100810">
      <w:bodyDiv w:val="1"/>
      <w:marLeft w:val="0"/>
      <w:marRight w:val="0"/>
      <w:marTop w:val="0"/>
      <w:marBottom w:val="0"/>
      <w:divBdr>
        <w:top w:val="none" w:sz="0" w:space="0" w:color="auto"/>
        <w:left w:val="none" w:sz="0" w:space="0" w:color="auto"/>
        <w:bottom w:val="none" w:sz="0" w:space="0" w:color="auto"/>
        <w:right w:val="none" w:sz="0" w:space="0" w:color="auto"/>
      </w:divBdr>
    </w:div>
    <w:div w:id="2089035415">
      <w:bodyDiv w:val="1"/>
      <w:marLeft w:val="0"/>
      <w:marRight w:val="0"/>
      <w:marTop w:val="0"/>
      <w:marBottom w:val="0"/>
      <w:divBdr>
        <w:top w:val="none" w:sz="0" w:space="0" w:color="auto"/>
        <w:left w:val="none" w:sz="0" w:space="0" w:color="auto"/>
        <w:bottom w:val="none" w:sz="0" w:space="0" w:color="auto"/>
        <w:right w:val="none" w:sz="0" w:space="0" w:color="auto"/>
      </w:divBdr>
    </w:div>
    <w:div w:id="2092970461">
      <w:bodyDiv w:val="1"/>
      <w:marLeft w:val="0"/>
      <w:marRight w:val="0"/>
      <w:marTop w:val="0"/>
      <w:marBottom w:val="0"/>
      <w:divBdr>
        <w:top w:val="none" w:sz="0" w:space="0" w:color="auto"/>
        <w:left w:val="none" w:sz="0" w:space="0" w:color="auto"/>
        <w:bottom w:val="none" w:sz="0" w:space="0" w:color="auto"/>
        <w:right w:val="none" w:sz="0" w:space="0" w:color="auto"/>
      </w:divBdr>
    </w:div>
    <w:div w:id="21180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i_t__leh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i_t__leh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t-EE"/>
        </a:p>
      </c:txPr>
    </c:title>
    <c:autoTitleDeleted val="0"/>
    <c:plotArea>
      <c:layout/>
      <c:barChart>
        <c:barDir val="col"/>
        <c:grouping val="clustered"/>
        <c:varyColors val="0"/>
        <c:ser>
          <c:idx val="0"/>
          <c:order val="0"/>
          <c:tx>
            <c:strRef>
              <c:f>Graafikud!$A$2</c:f>
              <c:strCache>
                <c:ptCount val="1"/>
                <c:pt idx="0">
                  <c:v>Tulumaks</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Graafikud!$B$1:$D$1</c:f>
              <c:strCache>
                <c:ptCount val="3"/>
                <c:pt idx="0">
                  <c:v>2018</c:v>
                </c:pt>
                <c:pt idx="1">
                  <c:v>2019</c:v>
                </c:pt>
                <c:pt idx="2">
                  <c:v>2020*</c:v>
                </c:pt>
              </c:strCache>
            </c:strRef>
          </c:cat>
          <c:val>
            <c:numRef>
              <c:f>Graafikud!$B$2:$D$2</c:f>
              <c:numCache>
                <c:formatCode>#,##0</c:formatCode>
                <c:ptCount val="3"/>
                <c:pt idx="0">
                  <c:v>4112151</c:v>
                </c:pt>
                <c:pt idx="1">
                  <c:v>4524988</c:v>
                </c:pt>
                <c:pt idx="2">
                  <c:v>4289343</c:v>
                </c:pt>
              </c:numCache>
            </c:numRef>
          </c:val>
          <c:extLst>
            <c:ext xmlns:c16="http://schemas.microsoft.com/office/drawing/2014/chart" uri="{C3380CC4-5D6E-409C-BE32-E72D297353CC}">
              <c16:uniqueId val="{00000000-E5B1-4A59-8754-E5CA15291EF2}"/>
            </c:ext>
          </c:extLst>
        </c:ser>
        <c:dLbls>
          <c:dLblPos val="inEnd"/>
          <c:showLegendKey val="0"/>
          <c:showVal val="1"/>
          <c:showCatName val="0"/>
          <c:showSerName val="0"/>
          <c:showPercent val="0"/>
          <c:showBubbleSize val="0"/>
        </c:dLbls>
        <c:gapWidth val="41"/>
        <c:axId val="377556200"/>
        <c:axId val="377555416"/>
      </c:barChart>
      <c:catAx>
        <c:axId val="377556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t-EE"/>
          </a:p>
        </c:txPr>
        <c:crossAx val="377555416"/>
        <c:crosses val="autoZero"/>
        <c:auto val="1"/>
        <c:lblAlgn val="ctr"/>
        <c:lblOffset val="100"/>
        <c:noMultiLvlLbl val="0"/>
      </c:catAx>
      <c:valAx>
        <c:axId val="377555416"/>
        <c:scaling>
          <c:orientation val="minMax"/>
        </c:scaling>
        <c:delete val="1"/>
        <c:axPos val="l"/>
        <c:numFmt formatCode="#,##0" sourceLinked="1"/>
        <c:majorTickMark val="none"/>
        <c:minorTickMark val="none"/>
        <c:tickLblPos val="nextTo"/>
        <c:crossAx val="37755620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Graafikud!$A$13</c:f>
              <c:strCache>
                <c:ptCount val="1"/>
                <c:pt idx="0">
                  <c:v>2018</c:v>
                </c:pt>
              </c:strCache>
            </c:strRef>
          </c:tx>
          <c:spPr>
            <a:ln w="38100" cap="flat" cmpd="dbl" algn="ctr">
              <a:solidFill>
                <a:schemeClr val="accent1"/>
              </a:solidFill>
              <a:miter lim="800000"/>
            </a:ln>
            <a:effectLst/>
          </c:spPr>
          <c:marker>
            <c:symbol val="none"/>
          </c:marker>
          <c:dLbls>
            <c:dLbl>
              <c:idx val="1"/>
              <c:layout>
                <c:manualLayout>
                  <c:x val="-2.4284334631499201E-2"/>
                  <c:y val="1.8779342723004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03-4AA2-B9A4-EF6DD178B179}"/>
                </c:ext>
              </c:extLst>
            </c:dLbl>
            <c:dLbl>
              <c:idx val="2"/>
              <c:layout>
                <c:manualLayout>
                  <c:x val="-4.2215805350960679E-2"/>
                  <c:y val="-3.38028169014083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03-4AA2-B9A4-EF6DD178B179}"/>
                </c:ext>
              </c:extLst>
            </c:dLbl>
            <c:dLbl>
              <c:idx val="3"/>
              <c:layout>
                <c:manualLayout>
                  <c:x val="-4.9900721373586962E-2"/>
                  <c:y val="3.3802816901408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03-4AA2-B9A4-EF6DD178B179}"/>
                </c:ext>
              </c:extLst>
            </c:dLbl>
            <c:dLbl>
              <c:idx val="4"/>
              <c:layout>
                <c:manualLayout>
                  <c:x val="-2.1722695957290518E-2"/>
                  <c:y val="1.50234741784037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03-4AA2-B9A4-EF6DD178B179}"/>
                </c:ext>
              </c:extLst>
            </c:dLbl>
            <c:dLbl>
              <c:idx val="5"/>
              <c:layout>
                <c:manualLayout>
                  <c:x val="-3.9654166676751861E-2"/>
                  <c:y val="6.38497652582158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03-4AA2-B9A4-EF6DD178B179}"/>
                </c:ext>
              </c:extLst>
            </c:dLbl>
            <c:dLbl>
              <c:idx val="6"/>
              <c:layout>
                <c:manualLayout>
                  <c:x val="-4.9900721373586962E-2"/>
                  <c:y val="3.3802816901408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03-4AA2-B9A4-EF6DD178B179}"/>
                </c:ext>
              </c:extLst>
            </c:dLbl>
            <c:dLbl>
              <c:idx val="7"/>
              <c:layout>
                <c:manualLayout>
                  <c:x val="-4.2215805350960728E-2"/>
                  <c:y val="-3.75586854460093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03-4AA2-B9A4-EF6DD178B179}"/>
                </c:ext>
              </c:extLst>
            </c:dLbl>
            <c:dLbl>
              <c:idx val="8"/>
              <c:layout>
                <c:manualLayout>
                  <c:x val="-4.2215805350960638E-2"/>
                  <c:y val="-3.3802816901408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B03-4AA2-B9A4-EF6DD178B179}"/>
                </c:ext>
              </c:extLst>
            </c:dLbl>
            <c:dLbl>
              <c:idx val="9"/>
              <c:layout>
                <c:manualLayout>
                  <c:x val="-4.9900721373586962E-2"/>
                  <c:y val="-3.3802816901408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03-4AA2-B9A4-EF6DD178B179}"/>
                </c:ext>
              </c:extLst>
            </c:dLbl>
            <c:dLbl>
              <c:idx val="10"/>
              <c:layout>
                <c:manualLayout>
                  <c:x val="-7.5517108115674636E-2"/>
                  <c:y val="-2.25352112676057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03-4AA2-B9A4-EF6DD178B17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Graafikud!$B$6:$M$6</c:f>
              <c:strCache>
                <c:ptCount val="12"/>
                <c:pt idx="0">
                  <c:v>jaan.</c:v>
                </c:pt>
                <c:pt idx="1">
                  <c:v>veebr.</c:v>
                </c:pt>
                <c:pt idx="2">
                  <c:v>märts</c:v>
                </c:pt>
                <c:pt idx="3">
                  <c:v>apr</c:v>
                </c:pt>
                <c:pt idx="4">
                  <c:v>mai</c:v>
                </c:pt>
                <c:pt idx="5">
                  <c:v>juuni</c:v>
                </c:pt>
                <c:pt idx="6">
                  <c:v>juuli</c:v>
                </c:pt>
                <c:pt idx="7">
                  <c:v>aug</c:v>
                </c:pt>
                <c:pt idx="8">
                  <c:v>sept</c:v>
                </c:pt>
                <c:pt idx="9">
                  <c:v>okt</c:v>
                </c:pt>
                <c:pt idx="10">
                  <c:v>nov</c:v>
                </c:pt>
                <c:pt idx="11">
                  <c:v>dets</c:v>
                </c:pt>
              </c:strCache>
            </c:strRef>
          </c:cat>
          <c:val>
            <c:numRef>
              <c:f>Graafikud!$B$13:$M$13</c:f>
              <c:numCache>
                <c:formatCode>#,##0</c:formatCode>
                <c:ptCount val="12"/>
                <c:pt idx="0">
                  <c:v>310.3</c:v>
                </c:pt>
                <c:pt idx="1">
                  <c:v>312.98099999999999</c:v>
                </c:pt>
                <c:pt idx="2">
                  <c:v>351.72500000000002</c:v>
                </c:pt>
                <c:pt idx="3">
                  <c:v>333.02100000000002</c:v>
                </c:pt>
                <c:pt idx="4">
                  <c:v>339.55399999999997</c:v>
                </c:pt>
                <c:pt idx="5">
                  <c:v>366.60899999999998</c:v>
                </c:pt>
                <c:pt idx="6">
                  <c:v>348.846</c:v>
                </c:pt>
                <c:pt idx="7">
                  <c:v>334.70499999999998</c:v>
                </c:pt>
                <c:pt idx="8">
                  <c:v>336.52699999999999</c:v>
                </c:pt>
                <c:pt idx="9">
                  <c:v>337.14100000000002</c:v>
                </c:pt>
                <c:pt idx="10">
                  <c:v>353.87299999999999</c:v>
                </c:pt>
                <c:pt idx="11">
                  <c:v>386.86900000000003</c:v>
                </c:pt>
              </c:numCache>
            </c:numRef>
          </c:val>
          <c:smooth val="0"/>
          <c:extLst>
            <c:ext xmlns:c16="http://schemas.microsoft.com/office/drawing/2014/chart" uri="{C3380CC4-5D6E-409C-BE32-E72D297353CC}">
              <c16:uniqueId val="{0000000A-2B03-4AA2-B9A4-EF6DD178B179}"/>
            </c:ext>
          </c:extLst>
        </c:ser>
        <c:ser>
          <c:idx val="1"/>
          <c:order val="1"/>
          <c:tx>
            <c:strRef>
              <c:f>Graafikud!$A$14</c:f>
              <c:strCache>
                <c:ptCount val="1"/>
                <c:pt idx="0">
                  <c:v>2019</c:v>
                </c:pt>
              </c:strCache>
            </c:strRef>
          </c:tx>
          <c:spPr>
            <a:ln w="38100" cap="flat" cmpd="dbl" algn="ctr">
              <a:solidFill>
                <a:schemeClr val="accent2"/>
              </a:solidFill>
              <a:miter lim="800000"/>
            </a:ln>
            <a:effectLst/>
          </c:spPr>
          <c:marker>
            <c:symbol val="none"/>
          </c:marker>
          <c:dLbls>
            <c:dLbl>
              <c:idx val="2"/>
              <c:layout>
                <c:manualLayout>
                  <c:x val="-3.7092528002543083E-2"/>
                  <c:y val="9.7652582159624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03-4AA2-B9A4-EF6DD178B179}"/>
                </c:ext>
              </c:extLst>
            </c:dLbl>
            <c:dLbl>
              <c:idx val="5"/>
              <c:layout>
                <c:manualLayout>
                  <c:x val="-4.2215805350960638E-2"/>
                  <c:y val="4.8826291079812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B03-4AA2-B9A4-EF6DD178B179}"/>
                </c:ext>
              </c:extLst>
            </c:dLbl>
            <c:dLbl>
              <c:idx val="7"/>
              <c:layout>
                <c:manualLayout>
                  <c:x val="-4.2215805350960728E-2"/>
                  <c:y val="-5.63380281690141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03-4AA2-B9A4-EF6DD178B179}"/>
                </c:ext>
              </c:extLst>
            </c:dLbl>
            <c:dLbl>
              <c:idx val="8"/>
              <c:layout>
                <c:manualLayout>
                  <c:x val="-4.2215805350960638E-2"/>
                  <c:y val="-4.507042253521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03-4AA2-B9A4-EF6DD178B179}"/>
                </c:ext>
              </c:extLst>
            </c:dLbl>
            <c:dLbl>
              <c:idx val="9"/>
              <c:layout>
                <c:manualLayout>
                  <c:x val="-5.5023998722004516E-2"/>
                  <c:y val="-6.38497652582159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03-4AA2-B9A4-EF6DD178B179}"/>
                </c:ext>
              </c:extLst>
            </c:dLbl>
            <c:dLbl>
              <c:idx val="10"/>
              <c:layout>
                <c:manualLayout>
                  <c:x val="-7.5517108115674636E-2"/>
                  <c:y val="-1.12676056338028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B03-4AA2-B9A4-EF6DD178B17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Graafikud!$B$6:$M$6</c:f>
              <c:strCache>
                <c:ptCount val="12"/>
                <c:pt idx="0">
                  <c:v>jaan.</c:v>
                </c:pt>
                <c:pt idx="1">
                  <c:v>veebr.</c:v>
                </c:pt>
                <c:pt idx="2">
                  <c:v>märts</c:v>
                </c:pt>
                <c:pt idx="3">
                  <c:v>apr</c:v>
                </c:pt>
                <c:pt idx="4">
                  <c:v>mai</c:v>
                </c:pt>
                <c:pt idx="5">
                  <c:v>juuni</c:v>
                </c:pt>
                <c:pt idx="6">
                  <c:v>juuli</c:v>
                </c:pt>
                <c:pt idx="7">
                  <c:v>aug</c:v>
                </c:pt>
                <c:pt idx="8">
                  <c:v>sept</c:v>
                </c:pt>
                <c:pt idx="9">
                  <c:v>okt</c:v>
                </c:pt>
                <c:pt idx="10">
                  <c:v>nov</c:v>
                </c:pt>
                <c:pt idx="11">
                  <c:v>dets</c:v>
                </c:pt>
              </c:strCache>
            </c:strRef>
          </c:cat>
          <c:val>
            <c:numRef>
              <c:f>Graafikud!$B$14:$M$14</c:f>
              <c:numCache>
                <c:formatCode>#,##0</c:formatCode>
                <c:ptCount val="12"/>
                <c:pt idx="0">
                  <c:v>341.84199999999998</c:v>
                </c:pt>
                <c:pt idx="1">
                  <c:v>343.15499999999997</c:v>
                </c:pt>
                <c:pt idx="2">
                  <c:v>416.91899999999998</c:v>
                </c:pt>
                <c:pt idx="3">
                  <c:v>377.35899999999998</c:v>
                </c:pt>
                <c:pt idx="4">
                  <c:v>371.83600000000001</c:v>
                </c:pt>
                <c:pt idx="5">
                  <c:v>388.51499999999999</c:v>
                </c:pt>
                <c:pt idx="6">
                  <c:v>368.44</c:v>
                </c:pt>
                <c:pt idx="7">
                  <c:v>365.54899999999998</c:v>
                </c:pt>
                <c:pt idx="8">
                  <c:v>369.8</c:v>
                </c:pt>
                <c:pt idx="9">
                  <c:v>370.93099999999998</c:v>
                </c:pt>
                <c:pt idx="10">
                  <c:v>390.483</c:v>
                </c:pt>
                <c:pt idx="11">
                  <c:v>420.15899999999999</c:v>
                </c:pt>
              </c:numCache>
            </c:numRef>
          </c:val>
          <c:smooth val="0"/>
          <c:extLst>
            <c:ext xmlns:c16="http://schemas.microsoft.com/office/drawing/2014/chart" uri="{C3380CC4-5D6E-409C-BE32-E72D297353CC}">
              <c16:uniqueId val="{00000011-2B03-4AA2-B9A4-EF6DD178B179}"/>
            </c:ext>
          </c:extLst>
        </c:ser>
        <c:ser>
          <c:idx val="2"/>
          <c:order val="2"/>
          <c:tx>
            <c:strRef>
              <c:f>Graafikud!$A$15</c:f>
              <c:strCache>
                <c:ptCount val="1"/>
                <c:pt idx="0">
                  <c:v>2020</c:v>
                </c:pt>
              </c:strCache>
            </c:strRef>
          </c:tx>
          <c:spPr>
            <a:ln w="38100" cap="flat" cmpd="dbl" algn="ctr">
              <a:solidFill>
                <a:schemeClr val="accent3"/>
              </a:solidFill>
              <a:miter lim="800000"/>
            </a:ln>
            <a:effectLst/>
          </c:spPr>
          <c:marker>
            <c:symbol val="none"/>
          </c:marker>
          <c:dLbls>
            <c:dLbl>
              <c:idx val="2"/>
              <c:layout>
                <c:manualLayout>
                  <c:x val="6.4553294590061162E-3"/>
                  <c:y val="-3.4428397272392094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B03-4AA2-B9A4-EF6DD178B179}"/>
                </c:ext>
              </c:extLst>
            </c:dLbl>
            <c:dLbl>
              <c:idx val="3"/>
              <c:layout>
                <c:manualLayout>
                  <c:x val="-1.9161057283081647E-2"/>
                  <c:y val="-2.25352112676056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B03-4AA2-B9A4-EF6DD178B179}"/>
                </c:ext>
              </c:extLst>
            </c:dLbl>
            <c:dLbl>
              <c:idx val="4"/>
              <c:layout>
                <c:manualLayout>
                  <c:x val="-3.9654166676751861E-2"/>
                  <c:y val="-4.507042253521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B03-4AA2-B9A4-EF6DD178B179}"/>
                </c:ext>
              </c:extLst>
            </c:dLbl>
            <c:dLbl>
              <c:idx val="5"/>
              <c:layout>
                <c:manualLayout>
                  <c:x val="-4.2215805350960638E-2"/>
                  <c:y val="-4.88262910798122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B03-4AA2-B9A4-EF6DD178B179}"/>
                </c:ext>
              </c:extLst>
            </c:dLbl>
            <c:dLbl>
              <c:idx val="6"/>
              <c:layout>
                <c:manualLayout>
                  <c:x val="-2.6845973305707975E-2"/>
                  <c:y val="-1.12676056338028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B03-4AA2-B9A4-EF6DD178B179}"/>
                </c:ext>
              </c:extLst>
            </c:dLbl>
            <c:dLbl>
              <c:idx val="7"/>
              <c:layout>
                <c:manualLayout>
                  <c:x val="-6.0147276070422161E-2"/>
                  <c:y val="3.00469483568075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B03-4AA2-B9A4-EF6DD178B179}"/>
                </c:ext>
              </c:extLst>
            </c:dLbl>
            <c:dLbl>
              <c:idx val="8"/>
              <c:layout>
                <c:manualLayout>
                  <c:x val="-4.2215805350960638E-2"/>
                  <c:y val="4.88262910798120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B03-4AA2-B9A4-EF6DD178B179}"/>
                </c:ext>
              </c:extLst>
            </c:dLbl>
            <c:dLbl>
              <c:idx val="9"/>
              <c:layout>
                <c:manualLayout>
                  <c:x val="-3.4530889328334209E-2"/>
                  <c:y val="4.507042253521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B03-4AA2-B9A4-EF6DD178B179}"/>
                </c:ext>
              </c:extLst>
            </c:dLbl>
            <c:dLbl>
              <c:idx val="10"/>
              <c:layout>
                <c:manualLayout>
                  <c:x val="-3.9654166676751951E-2"/>
                  <c:y val="4.507042253521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B03-4AA2-B9A4-EF6DD178B179}"/>
                </c:ext>
              </c:extLst>
            </c:dLbl>
            <c:dLbl>
              <c:idx val="11"/>
              <c:layout>
                <c:manualLayout>
                  <c:x val="-3.1852262431208908E-2"/>
                  <c:y val="4.13145539906103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B03-4AA2-B9A4-EF6DD178B17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Graafikud!$B$6:$M$6</c:f>
              <c:strCache>
                <c:ptCount val="12"/>
                <c:pt idx="0">
                  <c:v>jaan.</c:v>
                </c:pt>
                <c:pt idx="1">
                  <c:v>veebr.</c:v>
                </c:pt>
                <c:pt idx="2">
                  <c:v>märts</c:v>
                </c:pt>
                <c:pt idx="3">
                  <c:v>apr</c:v>
                </c:pt>
                <c:pt idx="4">
                  <c:v>mai</c:v>
                </c:pt>
                <c:pt idx="5">
                  <c:v>juuni</c:v>
                </c:pt>
                <c:pt idx="6">
                  <c:v>juuli</c:v>
                </c:pt>
                <c:pt idx="7">
                  <c:v>aug</c:v>
                </c:pt>
                <c:pt idx="8">
                  <c:v>sept</c:v>
                </c:pt>
                <c:pt idx="9">
                  <c:v>okt</c:v>
                </c:pt>
                <c:pt idx="10">
                  <c:v>nov</c:v>
                </c:pt>
                <c:pt idx="11">
                  <c:v>dets</c:v>
                </c:pt>
              </c:strCache>
            </c:strRef>
          </c:cat>
          <c:val>
            <c:numRef>
              <c:f>Graafikud!$B$15:$M$15</c:f>
              <c:numCache>
                <c:formatCode>#,##0</c:formatCode>
                <c:ptCount val="12"/>
                <c:pt idx="0">
                  <c:v>368.03100000000001</c:v>
                </c:pt>
                <c:pt idx="1">
                  <c:v>371.495</c:v>
                </c:pt>
                <c:pt idx="2">
                  <c:v>422.40899999999999</c:v>
                </c:pt>
                <c:pt idx="3">
                  <c:v>392.69400000000002</c:v>
                </c:pt>
                <c:pt idx="4">
                  <c:v>377.75099999999998</c:v>
                </c:pt>
                <c:pt idx="5">
                  <c:v>391.964</c:v>
                </c:pt>
                <c:pt idx="6">
                  <c:v>390.47063000000003</c:v>
                </c:pt>
                <c:pt idx="7">
                  <c:v>314.89999999999998</c:v>
                </c:pt>
                <c:pt idx="8">
                  <c:v>314.89999999999998</c:v>
                </c:pt>
                <c:pt idx="9">
                  <c:v>315</c:v>
                </c:pt>
                <c:pt idx="10">
                  <c:v>315</c:v>
                </c:pt>
                <c:pt idx="11">
                  <c:v>315</c:v>
                </c:pt>
              </c:numCache>
            </c:numRef>
          </c:val>
          <c:smooth val="0"/>
          <c:extLst>
            <c:ext xmlns:c16="http://schemas.microsoft.com/office/drawing/2014/chart" uri="{C3380CC4-5D6E-409C-BE32-E72D297353CC}">
              <c16:uniqueId val="{0000001C-2B03-4AA2-B9A4-EF6DD178B179}"/>
            </c:ext>
          </c:extLst>
        </c:ser>
        <c:dLbls>
          <c:dLblPos val="ctr"/>
          <c:showLegendKey val="0"/>
          <c:showVal val="1"/>
          <c:showCatName val="0"/>
          <c:showSerName val="0"/>
          <c:showPercent val="0"/>
          <c:showBubbleSize val="0"/>
        </c:dLbls>
        <c:smooth val="0"/>
        <c:axId val="377551888"/>
        <c:axId val="381869736"/>
      </c:lineChart>
      <c:catAx>
        <c:axId val="377551888"/>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t-EE"/>
          </a:p>
        </c:txPr>
        <c:crossAx val="381869736"/>
        <c:crosses val="autoZero"/>
        <c:auto val="1"/>
        <c:lblAlgn val="ctr"/>
        <c:lblOffset val="100"/>
        <c:noMultiLvlLbl val="0"/>
      </c:catAx>
      <c:valAx>
        <c:axId val="381869736"/>
        <c:scaling>
          <c:orientation val="minMax"/>
          <c:min val="300"/>
        </c:scaling>
        <c:delete val="0"/>
        <c:axPos val="l"/>
        <c:majorGridlines>
          <c:spPr>
            <a:ln w="9525" cap="flat" cmpd="sng" algn="ctr">
              <a:solidFill>
                <a:schemeClr val="tx1">
                  <a:lumMod val="15000"/>
                  <a:lumOff val="85000"/>
                  <a:alpha val="32000"/>
                </a:schemeClr>
              </a:solidFill>
              <a:round/>
            </a:ln>
            <a:effectLst/>
          </c:spPr>
        </c:majorGridlines>
        <c:numFmt formatCode="#,##0"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t-EE"/>
          </a:p>
        </c:txPr>
        <c:crossAx val="377551888"/>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017B-0E25-417A-BF44-93F7CFC6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5285</TotalTime>
  <Pages>11</Pages>
  <Words>2962</Words>
  <Characters>17181</Characters>
  <Application>Microsoft Office Word</Application>
  <DocSecurity>0</DocSecurity>
  <Lines>143</Lines>
  <Paragraphs>40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dc:creator>
  <cp:keywords/>
  <dc:description/>
  <cp:lastModifiedBy>Reet Keskküla</cp:lastModifiedBy>
  <cp:revision>127</cp:revision>
  <cp:lastPrinted>2018-09-11T13:21:00Z</cp:lastPrinted>
  <dcterms:created xsi:type="dcterms:W3CDTF">2012-06-13T09:14:00Z</dcterms:created>
  <dcterms:modified xsi:type="dcterms:W3CDTF">2020-10-12T12:24:00Z</dcterms:modified>
</cp:coreProperties>
</file>